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6457F1" w:rsidP="00717721">
      <w:pPr>
        <w:rPr>
          <w:rFonts w:ascii="Arial" w:hAnsi="Arial" w:cs="Arial"/>
          <w:b/>
          <w:bCs/>
          <w:sz w:val="40"/>
          <w:szCs w:val="40"/>
        </w:rPr>
      </w:pPr>
      <w:r w:rsidRPr="004F6420">
        <w:rPr>
          <w:rFonts w:ascii="Arial" w:hAnsi="Arial" w:cs="Arial"/>
          <w:b/>
          <w:bCs/>
          <w:sz w:val="40"/>
          <w:szCs w:val="40"/>
        </w:rPr>
        <w:t xml:space="preserve">Writing </w:t>
      </w:r>
      <w:r w:rsidR="00563C36">
        <w:rPr>
          <w:rFonts w:ascii="Arial" w:hAnsi="Arial" w:cs="Arial"/>
          <w:b/>
          <w:bCs/>
          <w:sz w:val="40"/>
          <w:szCs w:val="40"/>
        </w:rPr>
        <w:t>Promotion</w:t>
      </w:r>
      <w:r w:rsidR="00E357BD">
        <w:rPr>
          <w:rFonts w:ascii="Arial" w:hAnsi="Arial" w:cs="Arial"/>
          <w:b/>
          <w:bCs/>
          <w:sz w:val="40"/>
          <w:szCs w:val="40"/>
        </w:rPr>
        <w:t xml:space="preserve"> Essays</w:t>
      </w:r>
    </w:p>
    <w:p w:rsidR="003029CE" w:rsidRDefault="004D7C8D" w:rsidP="003029CE">
      <w:pPr>
        <w:pStyle w:val="heada"/>
        <w:suppressAutoHyphens/>
        <w:spacing w:after="180"/>
        <w:rPr>
          <w:rFonts w:ascii="Arial" w:hAnsi="Arial" w:cs="Arial"/>
          <w:b/>
          <w:bCs/>
          <w:sz w:val="32"/>
          <w:szCs w:val="32"/>
        </w:rPr>
      </w:pPr>
      <w:r>
        <w:rPr>
          <w:rFonts w:ascii="Arial" w:hAnsi="Arial" w:cs="Arial"/>
          <w:b/>
          <w:bCs/>
          <w:sz w:val="32"/>
          <w:szCs w:val="32"/>
        </w:rPr>
        <w:t>Revising</w:t>
      </w:r>
      <w:r w:rsidR="004910FE">
        <w:rPr>
          <w:rFonts w:ascii="Arial" w:hAnsi="Arial" w:cs="Arial"/>
          <w:bCs/>
          <w:sz w:val="32"/>
          <w:szCs w:val="32"/>
        </w:rPr>
        <w:t xml:space="preserve"> for Logical Transitions</w:t>
      </w:r>
      <w:bookmarkStart w:id="0" w:name="_GoBack"/>
      <w:bookmarkEnd w:id="0"/>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3029CE" w:rsidRPr="00737B2B" w:rsidRDefault="00EA7A6D" w:rsidP="003029CE">
      <w:pPr>
        <w:pStyle w:val="heada"/>
        <w:suppressAutoHyphens/>
        <w:spacing w:after="180"/>
        <w:rPr>
          <w:rFonts w:ascii="Arial" w:hAnsi="Arial" w:cs="Arial"/>
          <w:b/>
          <w:sz w:val="24"/>
          <w:szCs w:val="24"/>
        </w:rPr>
      </w:pPr>
      <w:r>
        <w:rPr>
          <w:rFonts w:ascii="Arial" w:hAnsi="Arial" w:cs="Arial"/>
          <w:b/>
          <w:sz w:val="24"/>
          <w:szCs w:val="24"/>
        </w:rPr>
        <w:t>Revise for transitions</w:t>
      </w:r>
      <w:r w:rsidR="00045B32" w:rsidRPr="00045B32">
        <w:rPr>
          <w:rFonts w:ascii="Arial" w:hAnsi="Arial" w:cs="Arial"/>
          <w:b/>
          <w:sz w:val="24"/>
          <w:szCs w:val="24"/>
        </w:rPr>
        <w:t>.</w:t>
      </w:r>
    </w:p>
    <w:p w:rsidR="003029CE" w:rsidRDefault="00EA7A6D" w:rsidP="00117497">
      <w:pPr>
        <w:pStyle w:val="ReactingReadingText"/>
        <w:rPr>
          <w:rFonts w:ascii="Arial" w:hAnsi="Arial" w:cs="Arial"/>
          <w:sz w:val="24"/>
          <w:szCs w:val="24"/>
        </w:rPr>
      </w:pPr>
      <w:r w:rsidRPr="00EA7A6D">
        <w:rPr>
          <w:rFonts w:ascii="Arial" w:hAnsi="Arial" w:cs="Arial"/>
          <w:sz w:val="24"/>
          <w:szCs w:val="24"/>
        </w:rPr>
        <w:t>Rewrite the choppy paragraphs that follow, adding transitions to improve the logic and coherence. You may need to adjust other words.</w:t>
      </w:r>
    </w:p>
    <w:p w:rsidR="00EA7A6D" w:rsidRPr="00EA7A6D" w:rsidRDefault="00EA7A6D" w:rsidP="00EA7A6D">
      <w:pPr>
        <w:pStyle w:val="NumberedQuestions"/>
        <w:numPr>
          <w:ilvl w:val="0"/>
          <w:numId w:val="16"/>
        </w:numPr>
        <w:spacing w:after="0" w:line="240" w:lineRule="auto"/>
        <w:rPr>
          <w:rFonts w:ascii="Arial" w:hAnsi="Arial" w:cs="Arial"/>
        </w:rPr>
      </w:pPr>
      <w:r w:rsidRPr="00EA7A6D">
        <w:rPr>
          <w:rFonts w:ascii="Arial" w:hAnsi="Arial" w:cs="Arial"/>
        </w:rPr>
        <w:t xml:space="preserve">Why should the city spend money to turn empty, overgrown lots into community gardens? The lots are </w:t>
      </w:r>
      <w:proofErr w:type="gramStart"/>
      <w:r w:rsidRPr="00EA7A6D">
        <w:rPr>
          <w:rFonts w:ascii="Arial" w:hAnsi="Arial" w:cs="Arial"/>
        </w:rPr>
        <w:t>really ugly</w:t>
      </w:r>
      <w:proofErr w:type="gramEnd"/>
      <w:r w:rsidRPr="00EA7A6D">
        <w:rPr>
          <w:rFonts w:ascii="Arial" w:hAnsi="Arial" w:cs="Arial"/>
        </w:rPr>
        <w:t>. Turning them into beautiful gardens will make the neighborhood look better. A garden will bring neighbors together. Gardening makes people relaxed. People can eat what they grow and save money.</w:t>
      </w:r>
    </w:p>
    <w:p w:rsidR="00EA7A6D" w:rsidRDefault="00EA7A6D" w:rsidP="00EA7A6D">
      <w:pPr>
        <w:pStyle w:val="NumberedQuestions"/>
        <w:spacing w:after="0" w:line="240" w:lineRule="auto"/>
        <w:ind w:left="0" w:firstLine="0"/>
        <w:rPr>
          <w:rFonts w:ascii="Arial" w:hAnsi="Arial" w:cs="Arial"/>
        </w:rPr>
      </w:pPr>
    </w:p>
    <w:p w:rsidR="00EA7A6D" w:rsidRDefault="00EA7A6D" w:rsidP="00EA7A6D">
      <w:pPr>
        <w:pStyle w:val="NumberedQuestions"/>
        <w:spacing w:after="0" w:line="240" w:lineRule="auto"/>
        <w:ind w:left="0" w:firstLine="0"/>
        <w:rPr>
          <w:rFonts w:ascii="Arial" w:hAnsi="Arial" w:cs="Arial"/>
        </w:rPr>
      </w:pPr>
    </w:p>
    <w:p w:rsidR="00EA7A6D" w:rsidRDefault="00EA7A6D" w:rsidP="00EA7A6D">
      <w:pPr>
        <w:pStyle w:val="NumberedQuestions"/>
        <w:spacing w:after="0" w:line="240" w:lineRule="auto"/>
        <w:ind w:left="0" w:firstLine="0"/>
        <w:rPr>
          <w:rFonts w:ascii="Arial" w:hAnsi="Arial" w:cs="Arial"/>
        </w:rPr>
      </w:pPr>
    </w:p>
    <w:p w:rsidR="00EA7A6D" w:rsidRDefault="00EA7A6D" w:rsidP="00EA7A6D">
      <w:pPr>
        <w:pStyle w:val="NumberedQuestions"/>
        <w:spacing w:after="0" w:line="240" w:lineRule="auto"/>
        <w:ind w:left="0" w:firstLine="0"/>
        <w:rPr>
          <w:rFonts w:ascii="Arial" w:hAnsi="Arial" w:cs="Arial"/>
        </w:rPr>
      </w:pPr>
    </w:p>
    <w:p w:rsidR="00EA7A6D" w:rsidRDefault="00EA7A6D" w:rsidP="00EA7A6D">
      <w:pPr>
        <w:pStyle w:val="NumberedQuestions"/>
        <w:spacing w:after="0" w:line="240" w:lineRule="auto"/>
        <w:ind w:left="0" w:firstLine="0"/>
        <w:rPr>
          <w:rFonts w:ascii="Arial" w:hAnsi="Arial" w:cs="Arial"/>
        </w:rPr>
      </w:pPr>
    </w:p>
    <w:p w:rsidR="00EA7A6D" w:rsidRPr="00EA7A6D" w:rsidRDefault="00EA7A6D" w:rsidP="00EA7A6D">
      <w:pPr>
        <w:pStyle w:val="NumberedQuestions"/>
        <w:spacing w:after="0" w:line="240" w:lineRule="auto"/>
        <w:ind w:left="0" w:firstLine="0"/>
        <w:rPr>
          <w:rFonts w:ascii="Arial" w:hAnsi="Arial" w:cs="Arial"/>
        </w:rPr>
      </w:pPr>
    </w:p>
    <w:p w:rsidR="00047F75" w:rsidRDefault="00EA7A6D" w:rsidP="00EA7A6D">
      <w:pPr>
        <w:pStyle w:val="NumberedQuestions"/>
        <w:numPr>
          <w:ilvl w:val="0"/>
          <w:numId w:val="16"/>
        </w:numPr>
        <w:spacing w:before="0" w:after="0" w:line="240" w:lineRule="auto"/>
        <w:rPr>
          <w:rFonts w:ascii="Arial" w:hAnsi="Arial" w:cs="Arial"/>
        </w:rPr>
      </w:pPr>
      <w:r w:rsidRPr="00EA7A6D">
        <w:rPr>
          <w:rFonts w:ascii="Arial" w:hAnsi="Arial" w:cs="Arial"/>
        </w:rPr>
        <w:t>The playground at the corner of Sixth Street and Rio Grande must be improved for many reasons. The neighborhood has only unsafe places for kids to play. Many kids play in lots where buildings have been torn down. These lots are littered with metal and broken glass. The playground is full of trash and dangerous objects. It has broken equipment. The playground is ugly. Neither parents nor children want to go there. By donating our time, tools, and gardening skills, we can turn the playground into a neighborhood treasure.</w:t>
      </w:r>
    </w:p>
    <w:p w:rsidR="00047F75" w:rsidRDefault="00047F75"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Pr="00EA7A6D" w:rsidRDefault="00EA7A6D" w:rsidP="00EA7A6D">
      <w:pPr>
        <w:pStyle w:val="NumberedQuestions"/>
        <w:spacing w:after="0" w:line="240" w:lineRule="auto"/>
        <w:ind w:left="0" w:firstLine="0"/>
        <w:rPr>
          <w:rFonts w:ascii="Arial" w:hAnsi="Arial" w:cs="Arial"/>
          <w:b/>
        </w:rPr>
      </w:pPr>
      <w:r w:rsidRPr="00EA7A6D">
        <w:rPr>
          <w:rFonts w:ascii="Arial" w:hAnsi="Arial" w:cs="Arial"/>
          <w:b/>
        </w:rPr>
        <w:t>Add transitions.</w:t>
      </w:r>
    </w:p>
    <w:p w:rsidR="00EA7A6D" w:rsidRDefault="00EA7A6D" w:rsidP="00EA7A6D">
      <w:pPr>
        <w:pStyle w:val="NumberedQuestions"/>
        <w:spacing w:after="0" w:line="240" w:lineRule="auto"/>
        <w:ind w:left="0" w:firstLine="0"/>
        <w:rPr>
          <w:rFonts w:ascii="Arial" w:hAnsi="Arial" w:cs="Arial"/>
        </w:rPr>
      </w:pPr>
      <w:r w:rsidRPr="00EA7A6D">
        <w:rPr>
          <w:rFonts w:ascii="Arial" w:hAnsi="Arial" w:cs="Arial"/>
        </w:rPr>
        <w:t>Check your essay, watching for choppy sentences that lack coherence. If you find any, add transitions to improve the flow and create logical connections between ideas.</w:t>
      </w:r>
    </w:p>
    <w:p w:rsidR="008E4F80" w:rsidRDefault="008E4F80" w:rsidP="008E4F80">
      <w:pPr>
        <w:pStyle w:val="NumberedQuestions"/>
        <w:spacing w:before="0" w:after="0" w:line="240" w:lineRule="auto"/>
        <w:ind w:left="0" w:firstLine="0"/>
        <w:rPr>
          <w:rFonts w:ascii="Arial" w:hAnsi="Arial" w:cs="Arial"/>
        </w:rPr>
      </w:pPr>
    </w:p>
    <w:p w:rsidR="00E357BD"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Pr="00BA2C17">
          <w:rPr>
            <w:rStyle w:val="Hyperlink"/>
            <w:rFonts w:ascii="Arial" w:hAnsi="Arial" w:cs="Arial"/>
          </w:rPr>
          <w:t xml:space="preserve">Writing </w:t>
        </w:r>
        <w:r w:rsidR="00563C36">
          <w:rPr>
            <w:rStyle w:val="Hyperlink"/>
            <w:rFonts w:ascii="Arial" w:hAnsi="Arial" w:cs="Arial"/>
          </w:rPr>
          <w:t>Promotion</w:t>
        </w:r>
        <w:r w:rsidRPr="00BA2C17">
          <w:rPr>
            <w:rStyle w:val="Hyperlink"/>
            <w:rFonts w:ascii="Arial" w:hAnsi="Arial" w:cs="Arial"/>
          </w:rPr>
          <w:t xml:space="preserve"> Essays</w:t>
        </w:r>
      </w:hyperlink>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D50"/>
    <w:multiLevelType w:val="hybridMultilevel"/>
    <w:tmpl w:val="E746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69FA"/>
    <w:multiLevelType w:val="hybridMultilevel"/>
    <w:tmpl w:val="F466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0507121"/>
    <w:multiLevelType w:val="hybridMultilevel"/>
    <w:tmpl w:val="9C06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73216"/>
    <w:multiLevelType w:val="hybridMultilevel"/>
    <w:tmpl w:val="7B76C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97DA7"/>
    <w:multiLevelType w:val="hybridMultilevel"/>
    <w:tmpl w:val="8624B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B2829A7"/>
    <w:multiLevelType w:val="hybridMultilevel"/>
    <w:tmpl w:val="298E7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65818"/>
    <w:multiLevelType w:val="hybridMultilevel"/>
    <w:tmpl w:val="C66C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D4FAB"/>
    <w:multiLevelType w:val="hybridMultilevel"/>
    <w:tmpl w:val="4604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2033A"/>
    <w:multiLevelType w:val="hybridMultilevel"/>
    <w:tmpl w:val="14766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63B78"/>
    <w:multiLevelType w:val="hybridMultilevel"/>
    <w:tmpl w:val="3082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71CF2"/>
    <w:multiLevelType w:val="hybridMultilevel"/>
    <w:tmpl w:val="47587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4"/>
  </w:num>
  <w:num w:numId="5">
    <w:abstractNumId w:val="2"/>
  </w:num>
  <w:num w:numId="6">
    <w:abstractNumId w:val="10"/>
  </w:num>
  <w:num w:numId="7">
    <w:abstractNumId w:val="14"/>
  </w:num>
  <w:num w:numId="8">
    <w:abstractNumId w:val="3"/>
  </w:num>
  <w:num w:numId="9">
    <w:abstractNumId w:val="9"/>
  </w:num>
  <w:num w:numId="10">
    <w:abstractNumId w:val="12"/>
  </w:num>
  <w:num w:numId="11">
    <w:abstractNumId w:val="15"/>
  </w:num>
  <w:num w:numId="12">
    <w:abstractNumId w:val="13"/>
  </w:num>
  <w:num w:numId="13">
    <w:abstractNumId w:val="5"/>
  </w:num>
  <w:num w:numId="14">
    <w:abstractNumId w:val="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45B32"/>
    <w:rsid w:val="00047F75"/>
    <w:rsid w:val="000622C4"/>
    <w:rsid w:val="00066AD2"/>
    <w:rsid w:val="00072FCC"/>
    <w:rsid w:val="000E0C2D"/>
    <w:rsid w:val="000F7881"/>
    <w:rsid w:val="00117497"/>
    <w:rsid w:val="0012572F"/>
    <w:rsid w:val="001410F2"/>
    <w:rsid w:val="00157284"/>
    <w:rsid w:val="00195CA9"/>
    <w:rsid w:val="001B4B44"/>
    <w:rsid w:val="001C11DF"/>
    <w:rsid w:val="002706D4"/>
    <w:rsid w:val="002C3DD0"/>
    <w:rsid w:val="002E51F4"/>
    <w:rsid w:val="003029CE"/>
    <w:rsid w:val="00311ABC"/>
    <w:rsid w:val="00331270"/>
    <w:rsid w:val="00353DF9"/>
    <w:rsid w:val="00355084"/>
    <w:rsid w:val="00355D8E"/>
    <w:rsid w:val="00377AB6"/>
    <w:rsid w:val="00396320"/>
    <w:rsid w:val="003A6227"/>
    <w:rsid w:val="003F0FE2"/>
    <w:rsid w:val="003F6833"/>
    <w:rsid w:val="00444908"/>
    <w:rsid w:val="00451E06"/>
    <w:rsid w:val="00454BCA"/>
    <w:rsid w:val="004910FE"/>
    <w:rsid w:val="004D7C8D"/>
    <w:rsid w:val="00563C36"/>
    <w:rsid w:val="005A1A60"/>
    <w:rsid w:val="00612FF4"/>
    <w:rsid w:val="0061310A"/>
    <w:rsid w:val="00625410"/>
    <w:rsid w:val="00632E65"/>
    <w:rsid w:val="00636E73"/>
    <w:rsid w:val="006457F1"/>
    <w:rsid w:val="0068334D"/>
    <w:rsid w:val="006D6277"/>
    <w:rsid w:val="00715A8E"/>
    <w:rsid w:val="00717721"/>
    <w:rsid w:val="00754C04"/>
    <w:rsid w:val="0076064B"/>
    <w:rsid w:val="0077096F"/>
    <w:rsid w:val="007B358C"/>
    <w:rsid w:val="00836F5D"/>
    <w:rsid w:val="008E4F80"/>
    <w:rsid w:val="009019C1"/>
    <w:rsid w:val="0092158C"/>
    <w:rsid w:val="00950E4F"/>
    <w:rsid w:val="00981D5C"/>
    <w:rsid w:val="009D4486"/>
    <w:rsid w:val="009F60EC"/>
    <w:rsid w:val="00A55427"/>
    <w:rsid w:val="00A91300"/>
    <w:rsid w:val="00AF3F66"/>
    <w:rsid w:val="00B041CD"/>
    <w:rsid w:val="00BA170F"/>
    <w:rsid w:val="00BA75B2"/>
    <w:rsid w:val="00C56FAC"/>
    <w:rsid w:val="00C70EF0"/>
    <w:rsid w:val="00D00468"/>
    <w:rsid w:val="00D018E6"/>
    <w:rsid w:val="00D07D3C"/>
    <w:rsid w:val="00D64142"/>
    <w:rsid w:val="00D94672"/>
    <w:rsid w:val="00E318A6"/>
    <w:rsid w:val="00E357BD"/>
    <w:rsid w:val="00EA2A48"/>
    <w:rsid w:val="00EA7A6D"/>
    <w:rsid w:val="00EB7D4E"/>
    <w:rsid w:val="00F14273"/>
    <w:rsid w:val="00F143EE"/>
    <w:rsid w:val="00F1766A"/>
    <w:rsid w:val="00F25176"/>
    <w:rsid w:val="00F6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124A"/>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paragraph" w:styleId="Heading3">
    <w:name w:val="heading 3"/>
    <w:basedOn w:val="Normal"/>
    <w:link w:val="Heading3Char"/>
    <w:uiPriority w:val="9"/>
    <w:qFormat/>
    <w:rsid w:val="007B35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 w:type="character" w:customStyle="1" w:styleId="Heading3Char">
    <w:name w:val="Heading 3 Char"/>
    <w:basedOn w:val="DefaultParagraphFont"/>
    <w:link w:val="Heading3"/>
    <w:uiPriority w:val="9"/>
    <w:rsid w:val="007B358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80845">
      <w:bodyDiv w:val="1"/>
      <w:marLeft w:val="0"/>
      <w:marRight w:val="0"/>
      <w:marTop w:val="0"/>
      <w:marBottom w:val="0"/>
      <w:divBdr>
        <w:top w:val="none" w:sz="0" w:space="0" w:color="auto"/>
        <w:left w:val="none" w:sz="0" w:space="0" w:color="auto"/>
        <w:bottom w:val="none" w:sz="0" w:space="0" w:color="auto"/>
        <w:right w:val="none" w:sz="0" w:space="0" w:color="auto"/>
      </w:divBdr>
    </w:div>
    <w:div w:id="240259682">
      <w:bodyDiv w:val="1"/>
      <w:marLeft w:val="0"/>
      <w:marRight w:val="0"/>
      <w:marTop w:val="0"/>
      <w:marBottom w:val="0"/>
      <w:divBdr>
        <w:top w:val="none" w:sz="0" w:space="0" w:color="auto"/>
        <w:left w:val="none" w:sz="0" w:space="0" w:color="auto"/>
        <w:bottom w:val="none" w:sz="0" w:space="0" w:color="auto"/>
        <w:right w:val="none" w:sz="0" w:space="0" w:color="auto"/>
      </w:divBdr>
    </w:div>
    <w:div w:id="311956584">
      <w:bodyDiv w:val="1"/>
      <w:marLeft w:val="0"/>
      <w:marRight w:val="0"/>
      <w:marTop w:val="0"/>
      <w:marBottom w:val="0"/>
      <w:divBdr>
        <w:top w:val="none" w:sz="0" w:space="0" w:color="auto"/>
        <w:left w:val="none" w:sz="0" w:space="0" w:color="auto"/>
        <w:bottom w:val="none" w:sz="0" w:space="0" w:color="auto"/>
        <w:right w:val="none" w:sz="0" w:space="0" w:color="auto"/>
      </w:divBdr>
    </w:div>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490562257">
      <w:bodyDiv w:val="1"/>
      <w:marLeft w:val="0"/>
      <w:marRight w:val="0"/>
      <w:marTop w:val="0"/>
      <w:marBottom w:val="0"/>
      <w:divBdr>
        <w:top w:val="none" w:sz="0" w:space="0" w:color="auto"/>
        <w:left w:val="none" w:sz="0" w:space="0" w:color="auto"/>
        <w:bottom w:val="none" w:sz="0" w:space="0" w:color="auto"/>
        <w:right w:val="none" w:sz="0" w:space="0" w:color="auto"/>
      </w:divBdr>
    </w:div>
    <w:div w:id="549267488">
      <w:bodyDiv w:val="1"/>
      <w:marLeft w:val="0"/>
      <w:marRight w:val="0"/>
      <w:marTop w:val="0"/>
      <w:marBottom w:val="0"/>
      <w:divBdr>
        <w:top w:val="none" w:sz="0" w:space="0" w:color="auto"/>
        <w:left w:val="none" w:sz="0" w:space="0" w:color="auto"/>
        <w:bottom w:val="none" w:sz="0" w:space="0" w:color="auto"/>
        <w:right w:val="none" w:sz="0" w:space="0" w:color="auto"/>
      </w:divBdr>
    </w:div>
    <w:div w:id="1097991064">
      <w:bodyDiv w:val="1"/>
      <w:marLeft w:val="0"/>
      <w:marRight w:val="0"/>
      <w:marTop w:val="0"/>
      <w:marBottom w:val="0"/>
      <w:divBdr>
        <w:top w:val="none" w:sz="0" w:space="0" w:color="auto"/>
        <w:left w:val="none" w:sz="0" w:space="0" w:color="auto"/>
        <w:bottom w:val="none" w:sz="0" w:space="0" w:color="auto"/>
        <w:right w:val="none" w:sz="0" w:space="0" w:color="auto"/>
      </w:divBdr>
    </w:div>
    <w:div w:id="1147355909">
      <w:bodyDiv w:val="1"/>
      <w:marLeft w:val="0"/>
      <w:marRight w:val="0"/>
      <w:marTop w:val="0"/>
      <w:marBottom w:val="0"/>
      <w:divBdr>
        <w:top w:val="none" w:sz="0" w:space="0" w:color="auto"/>
        <w:left w:val="none" w:sz="0" w:space="0" w:color="auto"/>
        <w:bottom w:val="none" w:sz="0" w:space="0" w:color="auto"/>
        <w:right w:val="none" w:sz="0" w:space="0" w:color="auto"/>
      </w:divBdr>
    </w:div>
    <w:div w:id="1338651536">
      <w:bodyDiv w:val="1"/>
      <w:marLeft w:val="0"/>
      <w:marRight w:val="0"/>
      <w:marTop w:val="0"/>
      <w:marBottom w:val="0"/>
      <w:divBdr>
        <w:top w:val="none" w:sz="0" w:space="0" w:color="auto"/>
        <w:left w:val="none" w:sz="0" w:space="0" w:color="auto"/>
        <w:bottom w:val="none" w:sz="0" w:space="0" w:color="auto"/>
        <w:right w:val="none" w:sz="0" w:space="0" w:color="auto"/>
      </w:divBdr>
      <w:divsChild>
        <w:div w:id="432827331">
          <w:marLeft w:val="0"/>
          <w:marRight w:val="0"/>
          <w:marTop w:val="0"/>
          <w:marBottom w:val="0"/>
          <w:divBdr>
            <w:top w:val="none" w:sz="0" w:space="0" w:color="auto"/>
            <w:left w:val="none" w:sz="0" w:space="0" w:color="auto"/>
            <w:bottom w:val="none" w:sz="0" w:space="0" w:color="auto"/>
            <w:right w:val="none" w:sz="0" w:space="0" w:color="auto"/>
          </w:divBdr>
        </w:div>
      </w:divsChild>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526358842">
      <w:bodyDiv w:val="1"/>
      <w:marLeft w:val="0"/>
      <w:marRight w:val="0"/>
      <w:marTop w:val="0"/>
      <w:marBottom w:val="0"/>
      <w:divBdr>
        <w:top w:val="none" w:sz="0" w:space="0" w:color="auto"/>
        <w:left w:val="none" w:sz="0" w:space="0" w:color="auto"/>
        <w:bottom w:val="none" w:sz="0" w:space="0" w:color="auto"/>
        <w:right w:val="none" w:sz="0" w:space="0" w:color="auto"/>
      </w:divBdr>
    </w:div>
    <w:div w:id="1742290411">
      <w:bodyDiv w:val="1"/>
      <w:marLeft w:val="0"/>
      <w:marRight w:val="0"/>
      <w:marTop w:val="0"/>
      <w:marBottom w:val="0"/>
      <w:divBdr>
        <w:top w:val="none" w:sz="0" w:space="0" w:color="auto"/>
        <w:left w:val="none" w:sz="0" w:space="0" w:color="auto"/>
        <w:bottom w:val="none" w:sz="0" w:space="0" w:color="auto"/>
        <w:right w:val="none" w:sz="0" w:space="0" w:color="auto"/>
      </w:divBdr>
    </w:div>
    <w:div w:id="21022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ing-promotion-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4</cp:revision>
  <dcterms:created xsi:type="dcterms:W3CDTF">2016-11-14T20:59:00Z</dcterms:created>
  <dcterms:modified xsi:type="dcterms:W3CDTF">2016-11-14T21:03:00Z</dcterms:modified>
</cp:coreProperties>
</file>