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905AE" w14:textId="77777777" w:rsidR="00227803" w:rsidRDefault="00227803" w:rsidP="00227803">
      <w:pPr>
        <w:pStyle w:val="heada"/>
        <w:suppressAutoHyphens/>
        <w:spacing w:after="180"/>
        <w:rPr>
          <w:rFonts w:ascii="Arial" w:hAnsi="Arial" w:cs="Arial"/>
          <w:b/>
          <w:bCs/>
        </w:rPr>
      </w:pPr>
      <w:r>
        <w:rPr>
          <w:rFonts w:ascii="Arial" w:hAnsi="Arial" w:cs="Arial"/>
          <w:b/>
          <w:bCs/>
        </w:rPr>
        <w:t>Writing Classroom Reports</w:t>
      </w:r>
    </w:p>
    <w:p w14:paraId="246BCF5C" w14:textId="77777777" w:rsidR="00227803" w:rsidRDefault="00227803" w:rsidP="00227803">
      <w:pPr>
        <w:pStyle w:val="heada"/>
        <w:suppressAutoHyphens/>
        <w:spacing w:after="180"/>
        <w:rPr>
          <w:rFonts w:ascii="Arial" w:hAnsi="Arial" w:cs="Arial"/>
          <w:bCs/>
          <w:sz w:val="32"/>
          <w:szCs w:val="32"/>
        </w:rPr>
      </w:pPr>
      <w:r>
        <w:rPr>
          <w:rFonts w:ascii="Arial" w:hAnsi="Arial" w:cs="Arial"/>
          <w:b/>
          <w:bCs/>
          <w:sz w:val="32"/>
          <w:szCs w:val="32"/>
        </w:rPr>
        <w:t>Thinking</w:t>
      </w:r>
      <w:r w:rsidRPr="00737B2B">
        <w:rPr>
          <w:rFonts w:ascii="Arial" w:hAnsi="Arial" w:cs="Arial"/>
          <w:b/>
          <w:bCs/>
          <w:sz w:val="32"/>
          <w:szCs w:val="32"/>
        </w:rPr>
        <w:t xml:space="preserve"> </w:t>
      </w:r>
      <w:r>
        <w:rPr>
          <w:rFonts w:ascii="Arial" w:hAnsi="Arial" w:cs="Arial"/>
          <w:bCs/>
          <w:sz w:val="32"/>
          <w:szCs w:val="32"/>
        </w:rPr>
        <w:t>About What You Know</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227803" w:rsidRPr="000B2AF8" w14:paraId="100A812B" w14:textId="77777777" w:rsidTr="00227803">
        <w:trPr>
          <w:trHeight w:val="288"/>
        </w:trPr>
        <w:tc>
          <w:tcPr>
            <w:tcW w:w="1350" w:type="dxa"/>
            <w:tcBorders>
              <w:top w:val="nil"/>
              <w:left w:val="nil"/>
              <w:bottom w:val="nil"/>
              <w:right w:val="nil"/>
            </w:tcBorders>
          </w:tcPr>
          <w:p w14:paraId="56FECCAB" w14:textId="77777777" w:rsidR="00227803" w:rsidRPr="00A5165E" w:rsidRDefault="00227803" w:rsidP="00227803">
            <w:pPr>
              <w:rPr>
                <w:rFonts w:ascii="Arial" w:hAnsi="Arial" w:cs="Arial"/>
                <w:bCs/>
                <w:szCs w:val="24"/>
              </w:rPr>
            </w:pPr>
            <w:r w:rsidRPr="00A5165E">
              <w:rPr>
                <w:rFonts w:ascii="Arial" w:hAnsi="Arial" w:cs="Arial"/>
                <w:bCs/>
                <w:szCs w:val="24"/>
              </w:rPr>
              <w:t>Student:</w:t>
            </w:r>
          </w:p>
        </w:tc>
        <w:tc>
          <w:tcPr>
            <w:tcW w:w="4950" w:type="dxa"/>
            <w:tcBorders>
              <w:top w:val="nil"/>
              <w:left w:val="nil"/>
              <w:bottom w:val="single" w:sz="4" w:space="0" w:color="auto"/>
              <w:right w:val="nil"/>
            </w:tcBorders>
            <w:vAlign w:val="bottom"/>
          </w:tcPr>
          <w:p w14:paraId="07FEAA92" w14:textId="77777777" w:rsidR="00227803" w:rsidRDefault="00227803" w:rsidP="00227803">
            <w:pPr>
              <w:rPr>
                <w:rFonts w:ascii="Arial" w:hAnsi="Arial" w:cs="Arial"/>
                <w:b/>
                <w:bCs/>
              </w:rPr>
            </w:pPr>
          </w:p>
        </w:tc>
        <w:tc>
          <w:tcPr>
            <w:tcW w:w="990" w:type="dxa"/>
            <w:tcBorders>
              <w:top w:val="nil"/>
              <w:left w:val="nil"/>
              <w:bottom w:val="nil"/>
              <w:right w:val="nil"/>
            </w:tcBorders>
            <w:vAlign w:val="bottom"/>
          </w:tcPr>
          <w:p w14:paraId="4FE24C79" w14:textId="77777777" w:rsidR="00227803" w:rsidRPr="00A5165E" w:rsidRDefault="00227803" w:rsidP="00227803">
            <w:pPr>
              <w:rPr>
                <w:rFonts w:ascii="Arial" w:hAnsi="Arial" w:cs="Arial"/>
                <w:bCs/>
                <w:szCs w:val="24"/>
              </w:rPr>
            </w:pPr>
            <w:r w:rsidRPr="00A5165E">
              <w:rPr>
                <w:rFonts w:ascii="Arial" w:hAnsi="Arial" w:cs="Arial"/>
                <w:bCs/>
                <w:szCs w:val="24"/>
              </w:rPr>
              <w:t>Date:</w:t>
            </w:r>
          </w:p>
        </w:tc>
        <w:tc>
          <w:tcPr>
            <w:tcW w:w="2160" w:type="dxa"/>
            <w:tcBorders>
              <w:top w:val="nil"/>
              <w:left w:val="nil"/>
              <w:bottom w:val="single" w:sz="4" w:space="0" w:color="auto"/>
              <w:right w:val="nil"/>
            </w:tcBorders>
          </w:tcPr>
          <w:p w14:paraId="379CA8F5" w14:textId="77777777" w:rsidR="00227803" w:rsidRDefault="00227803" w:rsidP="00227803">
            <w:pPr>
              <w:rPr>
                <w:rFonts w:ascii="Arial" w:hAnsi="Arial" w:cs="Arial"/>
                <w:b/>
                <w:bCs/>
              </w:rPr>
            </w:pPr>
          </w:p>
        </w:tc>
      </w:tr>
    </w:tbl>
    <w:p w14:paraId="7E0A1101" w14:textId="77777777" w:rsidR="00227803" w:rsidRDefault="00227803" w:rsidP="00227803">
      <w:pPr>
        <w:pStyle w:val="BodyText"/>
        <w:spacing w:after="0" w:line="240" w:lineRule="auto"/>
        <w:rPr>
          <w:rFonts w:ascii="Arial" w:hAnsi="Arial" w:cs="Arial"/>
          <w:b/>
          <w:sz w:val="24"/>
          <w:szCs w:val="24"/>
        </w:rPr>
      </w:pPr>
    </w:p>
    <w:p w14:paraId="633B5104" w14:textId="77777777" w:rsidR="00227803" w:rsidRDefault="00227803" w:rsidP="00227803">
      <w:pPr>
        <w:pStyle w:val="BodyText"/>
        <w:spacing w:after="0" w:line="240" w:lineRule="auto"/>
        <w:rPr>
          <w:rFonts w:ascii="Arial" w:hAnsi="Arial" w:cs="Arial"/>
          <w:b/>
          <w:sz w:val="24"/>
          <w:szCs w:val="24"/>
        </w:rPr>
      </w:pPr>
      <w:r>
        <w:rPr>
          <w:rFonts w:ascii="Arial" w:hAnsi="Arial" w:cs="Arial"/>
          <w:b/>
          <w:sz w:val="24"/>
          <w:szCs w:val="24"/>
        </w:rPr>
        <w:t xml:space="preserve">Fill in a KWL chart. </w:t>
      </w:r>
    </w:p>
    <w:p w14:paraId="759FF7D1" w14:textId="77777777" w:rsidR="004751C2" w:rsidRPr="00227803" w:rsidRDefault="00227803" w:rsidP="00227803">
      <w:pPr>
        <w:pStyle w:val="BodyText"/>
        <w:spacing w:line="240" w:lineRule="auto"/>
        <w:rPr>
          <w:rFonts w:ascii="Arial" w:hAnsi="Arial" w:cs="Arial"/>
          <w:color w:val="000000"/>
          <w:sz w:val="24"/>
          <w:szCs w:val="24"/>
        </w:rPr>
      </w:pPr>
      <w:r w:rsidRPr="00227803">
        <w:rPr>
          <w:rFonts w:ascii="Arial" w:hAnsi="Arial" w:cs="Arial"/>
          <w:color w:val="000000"/>
          <w:sz w:val="24"/>
          <w:szCs w:val="24"/>
        </w:rPr>
        <w:t>In the “K” column, write what you already know about the Rocky Mountains. In the “W” column, write what you want to learn. Then read the article and fill in the “L” column with what you learned.</w:t>
      </w:r>
    </w:p>
    <w:tbl>
      <w:tblPr>
        <w:tblStyle w:val="TableGrid"/>
        <w:tblW w:w="0" w:type="auto"/>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2808"/>
        <w:gridCol w:w="2970"/>
        <w:gridCol w:w="3078"/>
      </w:tblGrid>
      <w:tr w:rsidR="004751C2" w:rsidRPr="004751C2" w14:paraId="7E453C4D" w14:textId="77777777">
        <w:tc>
          <w:tcPr>
            <w:tcW w:w="2808" w:type="dxa"/>
          </w:tcPr>
          <w:p w14:paraId="14F30650" w14:textId="77777777" w:rsidR="00030EAD" w:rsidRPr="00030EAD" w:rsidRDefault="00030EAD" w:rsidP="00030EAD">
            <w:pPr>
              <w:pStyle w:val="Heading2"/>
              <w:spacing w:before="0" w:after="0"/>
              <w:jc w:val="center"/>
              <w:rPr>
                <w:rFonts w:ascii="Arial" w:hAnsi="Arial" w:cs="Arial"/>
                <w:u w:val="single"/>
              </w:rPr>
            </w:pPr>
            <w:r w:rsidRPr="00030EAD">
              <w:rPr>
                <w:rFonts w:ascii="Arial" w:hAnsi="Arial" w:cs="Arial"/>
                <w:u w:val="single"/>
              </w:rPr>
              <w:t>K</w:t>
            </w:r>
          </w:p>
          <w:p w14:paraId="4A45E86E" w14:textId="77777777" w:rsidR="004751C2" w:rsidRPr="004751C2" w:rsidRDefault="00030EAD" w:rsidP="00030EAD">
            <w:pPr>
              <w:pStyle w:val="Heading2"/>
              <w:spacing w:before="0" w:after="0"/>
              <w:rPr>
                <w:rFonts w:ascii="Arial" w:hAnsi="Arial" w:cs="Arial"/>
              </w:rPr>
            </w:pPr>
            <w:r>
              <w:rPr>
                <w:rFonts w:ascii="Arial" w:hAnsi="Arial" w:cs="Arial"/>
              </w:rPr>
              <w:t xml:space="preserve">What do I </w:t>
            </w:r>
            <w:r w:rsidRPr="00030EAD">
              <w:rPr>
                <w:rFonts w:ascii="Arial" w:hAnsi="Arial" w:cs="Arial"/>
                <w:u w:val="single"/>
              </w:rPr>
              <w:t>k</w:t>
            </w:r>
            <w:r>
              <w:rPr>
                <w:rFonts w:ascii="Arial" w:hAnsi="Arial" w:cs="Arial"/>
              </w:rPr>
              <w:t>now?</w:t>
            </w:r>
          </w:p>
        </w:tc>
        <w:tc>
          <w:tcPr>
            <w:tcW w:w="2970" w:type="dxa"/>
          </w:tcPr>
          <w:p w14:paraId="76F294BB" w14:textId="77777777" w:rsidR="00030EAD" w:rsidRPr="00030EAD" w:rsidRDefault="00030EAD" w:rsidP="00030EAD">
            <w:pPr>
              <w:pStyle w:val="Heading2"/>
              <w:spacing w:before="0" w:after="0"/>
              <w:jc w:val="center"/>
              <w:rPr>
                <w:rFonts w:ascii="Arial" w:hAnsi="Arial" w:cs="Arial"/>
                <w:u w:val="single"/>
              </w:rPr>
            </w:pPr>
            <w:r>
              <w:rPr>
                <w:rFonts w:ascii="Arial" w:hAnsi="Arial" w:cs="Arial"/>
                <w:u w:val="single"/>
              </w:rPr>
              <w:t>W</w:t>
            </w:r>
          </w:p>
          <w:p w14:paraId="5340C2CB" w14:textId="77777777" w:rsidR="004751C2" w:rsidRPr="004751C2" w:rsidRDefault="00030EAD" w:rsidP="00030EAD">
            <w:pPr>
              <w:pStyle w:val="Heading2"/>
              <w:spacing w:before="0" w:after="0"/>
              <w:jc w:val="center"/>
              <w:rPr>
                <w:rFonts w:ascii="Arial" w:hAnsi="Arial" w:cs="Arial"/>
              </w:rPr>
            </w:pPr>
            <w:r>
              <w:rPr>
                <w:rFonts w:ascii="Arial" w:hAnsi="Arial" w:cs="Arial"/>
              </w:rPr>
              <w:t xml:space="preserve">What do I </w:t>
            </w:r>
            <w:r w:rsidRPr="00030EAD">
              <w:rPr>
                <w:rFonts w:ascii="Arial" w:hAnsi="Arial" w:cs="Arial"/>
                <w:u w:val="single"/>
              </w:rPr>
              <w:t>w</w:t>
            </w:r>
            <w:r>
              <w:rPr>
                <w:rFonts w:ascii="Arial" w:hAnsi="Arial" w:cs="Arial"/>
              </w:rPr>
              <w:t>ant to learn?</w:t>
            </w:r>
          </w:p>
        </w:tc>
        <w:tc>
          <w:tcPr>
            <w:tcW w:w="3078" w:type="dxa"/>
          </w:tcPr>
          <w:p w14:paraId="767DBF22" w14:textId="77777777" w:rsidR="00030EAD" w:rsidRPr="00030EAD" w:rsidRDefault="00030EAD" w:rsidP="00030EAD">
            <w:pPr>
              <w:pStyle w:val="Heading2"/>
              <w:spacing w:before="0" w:after="0"/>
              <w:ind w:left="43"/>
              <w:jc w:val="center"/>
              <w:rPr>
                <w:rFonts w:ascii="Arial" w:hAnsi="Arial" w:cs="Arial"/>
                <w:u w:val="single"/>
              </w:rPr>
            </w:pPr>
            <w:r w:rsidRPr="00030EAD">
              <w:rPr>
                <w:rFonts w:ascii="Arial" w:hAnsi="Arial" w:cs="Arial"/>
                <w:u w:val="single"/>
              </w:rPr>
              <w:t>L</w:t>
            </w:r>
          </w:p>
          <w:p w14:paraId="511A6FF0" w14:textId="77777777" w:rsidR="004751C2" w:rsidRPr="004751C2" w:rsidRDefault="00030EAD" w:rsidP="00030EAD">
            <w:pPr>
              <w:pStyle w:val="Heading2"/>
              <w:spacing w:before="0" w:after="0"/>
              <w:ind w:left="43"/>
              <w:rPr>
                <w:rFonts w:ascii="Arial" w:hAnsi="Arial" w:cs="Arial"/>
              </w:rPr>
            </w:pPr>
            <w:r>
              <w:rPr>
                <w:rFonts w:ascii="Arial" w:hAnsi="Arial" w:cs="Arial"/>
              </w:rPr>
              <w:t xml:space="preserve">What did I </w:t>
            </w:r>
            <w:r w:rsidRPr="00030EAD">
              <w:rPr>
                <w:rFonts w:ascii="Arial" w:hAnsi="Arial" w:cs="Arial"/>
                <w:u w:val="single"/>
              </w:rPr>
              <w:t>l</w:t>
            </w:r>
            <w:r>
              <w:rPr>
                <w:rFonts w:ascii="Arial" w:hAnsi="Arial" w:cs="Arial"/>
              </w:rPr>
              <w:t>earn?</w:t>
            </w:r>
          </w:p>
        </w:tc>
      </w:tr>
      <w:tr w:rsidR="004751C2" w:rsidRPr="004751C2" w14:paraId="74C2F0BF" w14:textId="77777777" w:rsidTr="00227803">
        <w:trPr>
          <w:trHeight w:val="7766"/>
        </w:trPr>
        <w:tc>
          <w:tcPr>
            <w:tcW w:w="2808" w:type="dxa"/>
          </w:tcPr>
          <w:p w14:paraId="41274850" w14:textId="77777777" w:rsidR="004751C2" w:rsidRPr="004751C2" w:rsidRDefault="004751C2" w:rsidP="00227803">
            <w:pPr>
              <w:tabs>
                <w:tab w:val="left" w:pos="1080"/>
                <w:tab w:val="left" w:pos="1440"/>
              </w:tabs>
              <w:rPr>
                <w:rFonts w:ascii="Arial" w:hAnsi="Arial" w:cs="Arial"/>
              </w:rPr>
            </w:pPr>
          </w:p>
        </w:tc>
        <w:tc>
          <w:tcPr>
            <w:tcW w:w="2970" w:type="dxa"/>
          </w:tcPr>
          <w:p w14:paraId="1B0E0619" w14:textId="77777777" w:rsidR="004751C2" w:rsidRPr="004751C2" w:rsidRDefault="004751C2" w:rsidP="00227803">
            <w:pPr>
              <w:tabs>
                <w:tab w:val="left" w:pos="1080"/>
                <w:tab w:val="left" w:pos="1440"/>
              </w:tabs>
              <w:rPr>
                <w:rFonts w:ascii="Arial" w:hAnsi="Arial" w:cs="Arial"/>
              </w:rPr>
            </w:pPr>
          </w:p>
        </w:tc>
        <w:tc>
          <w:tcPr>
            <w:tcW w:w="3078" w:type="dxa"/>
          </w:tcPr>
          <w:p w14:paraId="040CA92E" w14:textId="77777777" w:rsidR="004751C2" w:rsidRPr="004751C2" w:rsidRDefault="004751C2" w:rsidP="00227803">
            <w:pPr>
              <w:tabs>
                <w:tab w:val="left" w:pos="1080"/>
                <w:tab w:val="left" w:pos="1440"/>
              </w:tabs>
              <w:rPr>
                <w:rFonts w:ascii="Arial" w:hAnsi="Arial" w:cs="Arial"/>
              </w:rPr>
            </w:pPr>
            <w:bookmarkStart w:id="0" w:name="_GoBack"/>
            <w:bookmarkEnd w:id="0"/>
          </w:p>
        </w:tc>
      </w:tr>
    </w:tbl>
    <w:p w14:paraId="759AC193" w14:textId="77777777" w:rsidR="004751C2" w:rsidRPr="004751C2" w:rsidRDefault="004751C2" w:rsidP="00227803">
      <w:pPr>
        <w:rPr>
          <w:rFonts w:ascii="Arial" w:hAnsi="Arial" w:cs="Arial"/>
        </w:rPr>
      </w:pPr>
      <w:r w:rsidRPr="004751C2">
        <w:rPr>
          <w:rFonts w:ascii="Arial" w:eastAsia="Times New Roman" w:hAnsi="Arial" w:cs="Arial"/>
          <w:color w:val="000000"/>
          <w:szCs w:val="24"/>
        </w:rPr>
        <w:t>©</w:t>
      </w:r>
      <w:hyperlink r:id="rId5" w:history="1">
        <w:r w:rsidR="00227803" w:rsidRPr="00227803">
          <w:rPr>
            <w:rStyle w:val="Hyperlink"/>
            <w:rFonts w:ascii="Arial" w:eastAsia="Times New Roman" w:hAnsi="Arial" w:cs="Arial"/>
            <w:szCs w:val="24"/>
          </w:rPr>
          <w:t xml:space="preserve"> Thoughtful Learning</w:t>
        </w:r>
      </w:hyperlink>
    </w:p>
    <w:sectPr w:rsidR="004751C2" w:rsidRPr="004751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Formata Medium">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00"/>
    <w:rsid w:val="00030EAD"/>
    <w:rsid w:val="00227803"/>
    <w:rsid w:val="00231359"/>
    <w:rsid w:val="004751C2"/>
    <w:rsid w:val="00790200"/>
    <w:rsid w:val="00790B7A"/>
    <w:rsid w:val="00CE0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EDDAB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51C2"/>
    <w:rPr>
      <w:color w:val="0000FF"/>
      <w:u w:val="single"/>
    </w:rPr>
  </w:style>
  <w:style w:type="paragraph" w:customStyle="1" w:styleId="heada">
    <w:name w:val="•head a"/>
    <w:basedOn w:val="Normal"/>
    <w:uiPriority w:val="99"/>
    <w:rsid w:val="00227803"/>
    <w:pPr>
      <w:autoSpaceDE w:val="0"/>
      <w:autoSpaceDN w:val="0"/>
      <w:adjustRightInd w:val="0"/>
      <w:spacing w:after="115" w:line="480" w:lineRule="atLeast"/>
      <w:textAlignment w:val="center"/>
    </w:pPr>
    <w:rPr>
      <w:rFonts w:ascii="Formata Medium" w:eastAsiaTheme="minorHAnsi" w:hAnsi="Formata Medium" w:cs="Formata Medium"/>
      <w:color w:val="000000"/>
      <w:sz w:val="40"/>
      <w:szCs w:val="40"/>
    </w:rPr>
  </w:style>
  <w:style w:type="paragraph" w:styleId="BodyText">
    <w:name w:val="Body Text"/>
    <w:basedOn w:val="Normal"/>
    <w:link w:val="BodyTextChar"/>
    <w:uiPriority w:val="99"/>
    <w:unhideWhenUsed/>
    <w:rsid w:val="00227803"/>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22780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51C2"/>
    <w:rPr>
      <w:color w:val="0000FF"/>
      <w:u w:val="single"/>
    </w:rPr>
  </w:style>
  <w:style w:type="paragraph" w:customStyle="1" w:styleId="heada">
    <w:name w:val="•head a"/>
    <w:basedOn w:val="Normal"/>
    <w:uiPriority w:val="99"/>
    <w:rsid w:val="00227803"/>
    <w:pPr>
      <w:autoSpaceDE w:val="0"/>
      <w:autoSpaceDN w:val="0"/>
      <w:adjustRightInd w:val="0"/>
      <w:spacing w:after="115" w:line="480" w:lineRule="atLeast"/>
      <w:textAlignment w:val="center"/>
    </w:pPr>
    <w:rPr>
      <w:rFonts w:ascii="Formata Medium" w:eastAsiaTheme="minorHAnsi" w:hAnsi="Formata Medium" w:cs="Formata Medium"/>
      <w:color w:val="000000"/>
      <w:sz w:val="40"/>
      <w:szCs w:val="40"/>
    </w:rPr>
  </w:style>
  <w:style w:type="paragraph" w:styleId="BodyText">
    <w:name w:val="Body Text"/>
    <w:basedOn w:val="Normal"/>
    <w:link w:val="BodyTextChar"/>
    <w:uiPriority w:val="99"/>
    <w:unhideWhenUsed/>
    <w:rsid w:val="00227803"/>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22780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52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k12.thoughtfullearn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371</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Write Source</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Lester Smith</dc:creator>
  <cp:keywords/>
  <cp:lastModifiedBy>Tim Kemper</cp:lastModifiedBy>
  <cp:revision>3</cp:revision>
  <dcterms:created xsi:type="dcterms:W3CDTF">2018-05-01T14:51:00Z</dcterms:created>
  <dcterms:modified xsi:type="dcterms:W3CDTF">2018-05-01T16:05:00Z</dcterms:modified>
</cp:coreProperties>
</file>