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9CCC568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B81704">
        <w:rPr>
          <w:rFonts w:ascii="Arial" w:hAnsi="Arial" w:cs="Arial"/>
          <w:b/>
          <w:bCs/>
        </w:rPr>
        <w:t>Classroom</w:t>
      </w:r>
      <w:r>
        <w:rPr>
          <w:rFonts w:ascii="Arial" w:hAnsi="Arial" w:cs="Arial"/>
          <w:b/>
          <w:bCs/>
        </w:rPr>
        <w:t xml:space="preserve"> </w:t>
      </w:r>
      <w:r w:rsidR="00B81704">
        <w:rPr>
          <w:rFonts w:ascii="Arial" w:hAnsi="Arial" w:cs="Arial"/>
          <w:b/>
          <w:bCs/>
        </w:rPr>
        <w:t>Reports</w:t>
      </w:r>
    </w:p>
    <w:p w14:paraId="73028297" w14:textId="361F5129" w:rsidR="0049261E" w:rsidRDefault="00A77912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Add Specific Details</w:t>
      </w:r>
      <w:r w:rsidR="00211A60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4AC7C" w14:textId="4F6BD9DD" w:rsidR="00C64C5F" w:rsidRDefault="00A77912" w:rsidP="00C64C5F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 specific details</w:t>
      </w:r>
      <w:r w:rsidR="00C64C5F">
        <w:rPr>
          <w:rFonts w:ascii="Arial" w:hAnsi="Arial" w:cs="Arial"/>
          <w:b/>
          <w:sz w:val="24"/>
          <w:szCs w:val="24"/>
        </w:rPr>
        <w:t xml:space="preserve">. </w:t>
      </w:r>
    </w:p>
    <w:p w14:paraId="17FBAAAA" w14:textId="294BFFC9" w:rsidR="00C73CF1" w:rsidRPr="00C73CF1" w:rsidRDefault="00A77912" w:rsidP="00A77912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77912">
        <w:rPr>
          <w:rFonts w:ascii="Arial" w:hAnsi="Arial" w:cs="Arial"/>
          <w:color w:val="000000"/>
          <w:sz w:val="24"/>
          <w:szCs w:val="24"/>
        </w:rPr>
        <w:t>Review the first draft of your report. Pick out two general</w:t>
      </w:r>
      <w:r w:rsidR="001A1922">
        <w:rPr>
          <w:rFonts w:ascii="Arial" w:hAnsi="Arial" w:cs="Arial"/>
          <w:color w:val="000000"/>
          <w:sz w:val="24"/>
          <w:szCs w:val="24"/>
        </w:rPr>
        <w:t xml:space="preserve"> ideas. Replace the ideas with</w:t>
      </w:r>
      <w:r w:rsidRPr="00A77912">
        <w:rPr>
          <w:rFonts w:ascii="Arial" w:hAnsi="Arial" w:cs="Arial"/>
          <w:color w:val="000000"/>
          <w:sz w:val="24"/>
          <w:szCs w:val="24"/>
        </w:rPr>
        <w:t xml:space="preserve"> specific fact</w:t>
      </w:r>
      <w:r w:rsidR="001A1922">
        <w:rPr>
          <w:rFonts w:ascii="Arial" w:hAnsi="Arial" w:cs="Arial"/>
          <w:color w:val="000000"/>
          <w:sz w:val="24"/>
          <w:szCs w:val="24"/>
        </w:rPr>
        <w:t>s</w:t>
      </w:r>
      <w:r w:rsidRPr="00A77912">
        <w:rPr>
          <w:rFonts w:ascii="Arial" w:hAnsi="Arial" w:cs="Arial"/>
          <w:color w:val="000000"/>
          <w:sz w:val="24"/>
          <w:szCs w:val="24"/>
        </w:rPr>
        <w:t>, statistic</w:t>
      </w:r>
      <w:r w:rsidR="001A1922">
        <w:rPr>
          <w:rFonts w:ascii="Arial" w:hAnsi="Arial" w:cs="Arial"/>
          <w:color w:val="000000"/>
          <w:sz w:val="24"/>
          <w:szCs w:val="24"/>
        </w:rPr>
        <w:t>s</w:t>
      </w:r>
      <w:r w:rsidRPr="00A77912">
        <w:rPr>
          <w:rFonts w:ascii="Arial" w:hAnsi="Arial" w:cs="Arial"/>
          <w:color w:val="000000"/>
          <w:sz w:val="24"/>
          <w:szCs w:val="24"/>
        </w:rPr>
        <w:t>, or example</w:t>
      </w:r>
      <w:r w:rsidR="001A1922">
        <w:rPr>
          <w:rFonts w:ascii="Arial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Pr="00A77912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77912">
        <w:rPr>
          <w:rFonts w:ascii="Arial" w:hAnsi="Arial" w:cs="Arial"/>
          <w:i/>
          <w:color w:val="000000"/>
          <w:sz w:val="24"/>
          <w:szCs w:val="24"/>
        </w:rPr>
        <w:t>Note:</w:t>
      </w:r>
      <w:r w:rsidRPr="00A77912">
        <w:rPr>
          <w:rFonts w:ascii="Arial" w:hAnsi="Arial" w:cs="Arial"/>
          <w:color w:val="000000"/>
          <w:sz w:val="24"/>
          <w:szCs w:val="24"/>
        </w:rPr>
        <w:t xml:space="preserve"> This activity may require you to do additional research about your topic.</w:t>
      </w:r>
    </w:p>
    <w:p w14:paraId="042F75BD" w14:textId="77777777" w:rsid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7BBF74D" w14:textId="16097739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A06B4">
        <w:rPr>
          <w:rFonts w:ascii="Arial" w:hAnsi="Arial" w:cs="Arial"/>
          <w:color w:val="000000"/>
          <w:sz w:val="24"/>
          <w:szCs w:val="24"/>
        </w:rPr>
        <w:t>Write down one general idea from your report.</w:t>
      </w:r>
    </w:p>
    <w:p w14:paraId="010B3179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575A309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A06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FC4CF7" w14:textId="2BC497B2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A06B4">
        <w:rPr>
          <w:rFonts w:ascii="Arial" w:hAnsi="Arial" w:cs="Arial"/>
          <w:color w:val="000000"/>
          <w:sz w:val="24"/>
          <w:szCs w:val="24"/>
        </w:rPr>
        <w:t>Write a specific fact, statistic, or example you could use to replace or support the general idea.</w:t>
      </w:r>
    </w:p>
    <w:p w14:paraId="662163A7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9F8DD8A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A06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57CD73" w14:textId="2FFC5ECF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7A06B4">
        <w:rPr>
          <w:rFonts w:ascii="Arial" w:hAnsi="Arial" w:cs="Arial"/>
          <w:color w:val="000000"/>
          <w:sz w:val="24"/>
          <w:szCs w:val="24"/>
        </w:rPr>
        <w:t>Write down another general idea from your report.</w:t>
      </w:r>
    </w:p>
    <w:p w14:paraId="02719836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AE90484" w14:textId="77777777" w:rsidR="007A06B4" w:rsidRPr="007A06B4" w:rsidRDefault="007A06B4" w:rsidP="007A06B4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A06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9E73D2" w14:textId="7FCDE830" w:rsidR="009D4C7F" w:rsidRPr="00C73CF1" w:rsidRDefault="007A06B4" w:rsidP="007A06B4">
      <w:pPr>
        <w:pStyle w:val="BodyText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7A06B4">
        <w:rPr>
          <w:rFonts w:ascii="Arial" w:hAnsi="Arial" w:cs="Arial"/>
          <w:color w:val="000000"/>
          <w:sz w:val="24"/>
          <w:szCs w:val="24"/>
        </w:rPr>
        <w:t>Write a specific fact, statistic, or example you could use to replace or support the general idea.</w:t>
      </w:r>
    </w:p>
    <w:sectPr w:rsidR="009D4C7F" w:rsidRPr="00C73CF1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A77912" w:rsidRDefault="00A77912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A77912" w:rsidRDefault="00A77912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464A" w14:textId="4F1907E2" w:rsidR="00A77912" w:rsidRPr="00F96277" w:rsidRDefault="00A77912" w:rsidP="00FC03D9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Classroom Reports</w:t>
      </w:r>
    </w:hyperlink>
  </w:p>
  <w:p w14:paraId="5F26FFF6" w14:textId="77777777" w:rsidR="00A77912" w:rsidRDefault="00A779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A77912" w:rsidRDefault="00A77912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A77912" w:rsidRDefault="00A77912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42114"/>
    <w:rsid w:val="00170963"/>
    <w:rsid w:val="001832D2"/>
    <w:rsid w:val="001A1922"/>
    <w:rsid w:val="001C6F58"/>
    <w:rsid w:val="001E4454"/>
    <w:rsid w:val="001F17AA"/>
    <w:rsid w:val="00211A60"/>
    <w:rsid w:val="002227D2"/>
    <w:rsid w:val="002931B1"/>
    <w:rsid w:val="0035756F"/>
    <w:rsid w:val="003A5935"/>
    <w:rsid w:val="0049261E"/>
    <w:rsid w:val="00537E5A"/>
    <w:rsid w:val="00545B82"/>
    <w:rsid w:val="005720B7"/>
    <w:rsid w:val="0062693E"/>
    <w:rsid w:val="0064040E"/>
    <w:rsid w:val="006B3B3E"/>
    <w:rsid w:val="006D15DF"/>
    <w:rsid w:val="00714870"/>
    <w:rsid w:val="0075711B"/>
    <w:rsid w:val="007A06B4"/>
    <w:rsid w:val="0086028C"/>
    <w:rsid w:val="008C2B89"/>
    <w:rsid w:val="009B15B2"/>
    <w:rsid w:val="009D4C7F"/>
    <w:rsid w:val="00A34F86"/>
    <w:rsid w:val="00A77912"/>
    <w:rsid w:val="00A932E0"/>
    <w:rsid w:val="00B26B05"/>
    <w:rsid w:val="00B73F45"/>
    <w:rsid w:val="00B81704"/>
    <w:rsid w:val="00C36545"/>
    <w:rsid w:val="00C64C5F"/>
    <w:rsid w:val="00C73CF1"/>
    <w:rsid w:val="00CF35F0"/>
    <w:rsid w:val="00CF3848"/>
    <w:rsid w:val="00D57529"/>
    <w:rsid w:val="00D95CD0"/>
    <w:rsid w:val="00DD678C"/>
    <w:rsid w:val="00E307CE"/>
    <w:rsid w:val="00EF2960"/>
    <w:rsid w:val="00EF6076"/>
    <w:rsid w:val="00F96277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classroom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2018-05-01T15:56:00Z</dcterms:created>
  <dcterms:modified xsi:type="dcterms:W3CDTF">2018-05-14T15:25:00Z</dcterms:modified>
</cp:coreProperties>
</file>