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331BA55D" w14:textId="39DA6FBC" w:rsidR="00D41125" w:rsidRDefault="00412593">
      <w:r>
        <w:rPr>
          <w:rFonts w:ascii="Arial" w:eastAsia="Arial" w:hAnsi="Arial" w:cs="Arial"/>
          <w:b/>
          <w:sz w:val="40"/>
          <w:szCs w:val="40"/>
        </w:rPr>
        <w:t xml:space="preserve">Reading and Writing for </w:t>
      </w:r>
      <w:r w:rsidR="0055015B">
        <w:rPr>
          <w:rFonts w:ascii="Arial" w:eastAsia="Arial" w:hAnsi="Arial" w:cs="Arial"/>
          <w:b/>
          <w:sz w:val="40"/>
          <w:szCs w:val="40"/>
        </w:rPr>
        <w:t xml:space="preserve">Literature </w:t>
      </w:r>
      <w:r>
        <w:rPr>
          <w:rFonts w:ascii="Arial" w:eastAsia="Arial" w:hAnsi="Arial" w:cs="Arial"/>
          <w:b/>
          <w:sz w:val="40"/>
          <w:szCs w:val="40"/>
        </w:rPr>
        <w:t>Assessment</w:t>
      </w:r>
    </w:p>
    <w:p w14:paraId="46A3B6E1" w14:textId="1F5BC2F5" w:rsidR="00D41125" w:rsidRDefault="00B92D54">
      <w:pPr>
        <w:spacing w:after="180"/>
      </w:pPr>
      <w:r>
        <w:rPr>
          <w:rFonts w:ascii="Arial" w:eastAsia="Arial" w:hAnsi="Arial" w:cs="Arial"/>
          <w:sz w:val="32"/>
          <w:szCs w:val="32"/>
        </w:rPr>
        <w:t xml:space="preserve">Analyze </w:t>
      </w:r>
      <w:r w:rsidR="00D94820">
        <w:rPr>
          <w:rFonts w:ascii="Arial" w:eastAsia="Arial" w:hAnsi="Arial" w:cs="Arial"/>
          <w:sz w:val="32"/>
          <w:szCs w:val="32"/>
        </w:rPr>
        <w:t>Poetic</w:t>
      </w:r>
      <w:r>
        <w:rPr>
          <w:rFonts w:ascii="Arial" w:eastAsia="Arial" w:hAnsi="Arial" w:cs="Arial"/>
          <w:sz w:val="32"/>
          <w:szCs w:val="32"/>
        </w:rPr>
        <w:t xml:space="preserve"> </w:t>
      </w:r>
      <w:r w:rsidR="002B073B">
        <w:rPr>
          <w:rFonts w:ascii="Arial" w:eastAsia="Arial" w:hAnsi="Arial" w:cs="Arial"/>
          <w:sz w:val="32"/>
          <w:szCs w:val="32"/>
        </w:rPr>
        <w:t>Devices</w:t>
      </w:r>
    </w:p>
    <w:tbl>
      <w:tblPr>
        <w:tblStyle w:val="a"/>
        <w:tblW w:w="9335" w:type="dxa"/>
        <w:tblInd w:w="-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35"/>
        <w:gridCol w:w="4950"/>
        <w:gridCol w:w="990"/>
        <w:gridCol w:w="2160"/>
      </w:tblGrid>
      <w:tr w:rsidR="00D41125" w14:paraId="54C43545" w14:textId="77777777" w:rsidTr="006A150C">
        <w:trPr>
          <w:trHeight w:val="80"/>
        </w:trPr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</w:tcPr>
          <w:p w14:paraId="11ABA444" w14:textId="77777777" w:rsidR="00D41125" w:rsidRDefault="00412593">
            <w:r>
              <w:rPr>
                <w:rFonts w:ascii="Arial" w:eastAsia="Arial" w:hAnsi="Arial" w:cs="Arial"/>
                <w:sz w:val="24"/>
                <w:szCs w:val="24"/>
              </w:rPr>
              <w:t>Student: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00C985F8" w14:textId="77777777" w:rsidR="00D41125" w:rsidRDefault="00D41125"/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253696" w14:textId="77777777" w:rsidR="00D41125" w:rsidRDefault="00412593">
            <w:r>
              <w:rPr>
                <w:rFonts w:ascii="Arial" w:eastAsia="Arial" w:hAnsi="Arial" w:cs="Arial"/>
                <w:sz w:val="24"/>
                <w:szCs w:val="24"/>
              </w:rPr>
              <w:t>Date: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4ABFAE1" w14:textId="77777777" w:rsidR="00D41125" w:rsidRDefault="00D41125"/>
        </w:tc>
      </w:tr>
    </w:tbl>
    <w:p w14:paraId="063C865D" w14:textId="77777777" w:rsidR="00D41125" w:rsidRDefault="00D41125">
      <w:pPr>
        <w:tabs>
          <w:tab w:val="left" w:pos="450"/>
        </w:tabs>
        <w:spacing w:after="90"/>
        <w:jc w:val="both"/>
      </w:pPr>
    </w:p>
    <w:p w14:paraId="5AFB5FA5" w14:textId="4492F38A" w:rsidR="00D41125" w:rsidRDefault="00D94820" w:rsidP="0055015B">
      <w:pPr>
        <w:tabs>
          <w:tab w:val="left" w:pos="450"/>
        </w:tabs>
        <w:spacing w:after="90"/>
        <w:rPr>
          <w:rFonts w:ascii="Arial" w:eastAsia="Arial" w:hAnsi="Arial" w:cs="Arial"/>
          <w:sz w:val="24"/>
          <w:szCs w:val="24"/>
        </w:rPr>
      </w:pPr>
      <w:r w:rsidRPr="00D94820">
        <w:rPr>
          <w:rFonts w:ascii="Arial" w:eastAsia="Arial" w:hAnsi="Arial" w:cs="Arial"/>
          <w:sz w:val="24"/>
          <w:szCs w:val="24"/>
        </w:rPr>
        <w:t>Read the following poem.</w:t>
      </w:r>
      <w:r w:rsidR="00DD6AD6">
        <w:rPr>
          <w:rFonts w:ascii="Arial" w:eastAsia="Arial" w:hAnsi="Arial" w:cs="Arial"/>
          <w:sz w:val="24"/>
          <w:szCs w:val="24"/>
        </w:rPr>
        <w:t xml:space="preserve"> </w:t>
      </w:r>
      <w:bookmarkStart w:id="0" w:name="_GoBack"/>
      <w:bookmarkEnd w:id="0"/>
      <w:r w:rsidRPr="00D94820">
        <w:rPr>
          <w:rFonts w:ascii="Arial" w:eastAsia="Arial" w:hAnsi="Arial" w:cs="Arial"/>
          <w:sz w:val="24"/>
          <w:szCs w:val="24"/>
        </w:rPr>
        <w:t>Then analyze the poetic devices by responding to the questions below.</w:t>
      </w:r>
    </w:p>
    <w:p w14:paraId="3D2EE45A" w14:textId="77777777" w:rsidR="00286F05" w:rsidRDefault="00286F05" w:rsidP="00286F05">
      <w:pPr>
        <w:tabs>
          <w:tab w:val="left" w:pos="450"/>
        </w:tabs>
        <w:spacing w:after="90"/>
      </w:pPr>
    </w:p>
    <w:p w14:paraId="45FEF968" w14:textId="67C9B3E8" w:rsidR="00A03ADF" w:rsidRPr="00A03ADF" w:rsidRDefault="00D94820" w:rsidP="00A03ADF">
      <w:pPr>
        <w:tabs>
          <w:tab w:val="left" w:pos="450"/>
        </w:tabs>
        <w:spacing w:after="90" w:line="240" w:lineRule="auto"/>
        <w:jc w:val="center"/>
        <w:rPr>
          <w:b/>
          <w:sz w:val="28"/>
          <w:szCs w:val="28"/>
        </w:rPr>
      </w:pPr>
      <w:r w:rsidRPr="00D94820">
        <w:rPr>
          <w:b/>
          <w:sz w:val="28"/>
          <w:szCs w:val="28"/>
        </w:rPr>
        <w:t>From One Who Stays</w:t>
      </w:r>
    </w:p>
    <w:p w14:paraId="37FD6A42" w14:textId="73CEAFC4" w:rsidR="00A03ADF" w:rsidRDefault="00D94820" w:rsidP="00A03ADF">
      <w:pPr>
        <w:tabs>
          <w:tab w:val="left" w:pos="450"/>
        </w:tabs>
        <w:spacing w:after="90" w:line="240" w:lineRule="auto"/>
        <w:jc w:val="center"/>
      </w:pPr>
      <w:r w:rsidRPr="00D94820">
        <w:rPr>
          <w:b/>
        </w:rPr>
        <w:t>by Amy Lowell</w:t>
      </w:r>
    </w:p>
    <w:p w14:paraId="466C8466" w14:textId="77777777" w:rsidR="00481E61" w:rsidRDefault="00A03ADF" w:rsidP="00481E61">
      <w:pPr>
        <w:tabs>
          <w:tab w:val="left" w:pos="450"/>
        </w:tabs>
        <w:spacing w:after="90" w:line="240" w:lineRule="auto"/>
      </w:pPr>
      <w:r>
        <w:tab/>
      </w:r>
    </w:p>
    <w:p w14:paraId="2CFB93B9" w14:textId="6B00BE3F" w:rsidR="00B92D54" w:rsidRPr="00B92D54" w:rsidRDefault="00DD6AD6" w:rsidP="00B92D54">
      <w:pPr>
        <w:tabs>
          <w:tab w:val="left" w:pos="450"/>
        </w:tabs>
        <w:spacing w:after="90" w:line="240" w:lineRule="auto"/>
        <w:rPr>
          <w:sz w:val="18"/>
          <w:szCs w:val="18"/>
        </w:rPr>
      </w:pPr>
      <w:r w:rsidRPr="00DD6AD6">
        <w:rPr>
          <w:sz w:val="18"/>
          <w:szCs w:val="18"/>
        </w:rPr>
        <w:t>Amy Lowell was a Pulitzer Prize-winning American novelist who lead the shift from traditional to free-verse poetry.</w:t>
      </w:r>
    </w:p>
    <w:p w14:paraId="4A5EEA9C" w14:textId="77777777" w:rsidR="00B92D54" w:rsidRDefault="00B92D54" w:rsidP="00B92D54">
      <w:pPr>
        <w:tabs>
          <w:tab w:val="left" w:pos="450"/>
        </w:tabs>
        <w:spacing w:after="90" w:line="240" w:lineRule="auto"/>
      </w:pPr>
    </w:p>
    <w:p w14:paraId="5C0F5058" w14:textId="77777777" w:rsidR="00DD6AD6" w:rsidRDefault="00DD6AD6" w:rsidP="00DD6AD6">
      <w:pPr>
        <w:tabs>
          <w:tab w:val="left" w:pos="450"/>
        </w:tabs>
        <w:spacing w:after="90" w:line="240" w:lineRule="auto"/>
      </w:pPr>
      <w:r>
        <w:t>How empty seems the town now you are gone!</w:t>
      </w:r>
    </w:p>
    <w:p w14:paraId="190F74B9" w14:textId="77777777" w:rsidR="00DD6AD6" w:rsidRDefault="00DD6AD6" w:rsidP="00DD6AD6">
      <w:pPr>
        <w:tabs>
          <w:tab w:val="left" w:pos="450"/>
        </w:tabs>
        <w:spacing w:after="90" w:line="240" w:lineRule="auto"/>
      </w:pPr>
      <w:r>
        <w:t>A wilderness of sad streets, where gaunt walls</w:t>
      </w:r>
    </w:p>
    <w:p w14:paraId="1F0288F1" w14:textId="77777777" w:rsidR="00DD6AD6" w:rsidRDefault="00DD6AD6" w:rsidP="00DD6AD6">
      <w:pPr>
        <w:tabs>
          <w:tab w:val="left" w:pos="450"/>
        </w:tabs>
        <w:spacing w:after="90" w:line="240" w:lineRule="auto"/>
      </w:pPr>
      <w:r>
        <w:t>Hide nothing to desire; sunshine falls</w:t>
      </w:r>
    </w:p>
    <w:p w14:paraId="6B5CB165" w14:textId="77777777" w:rsidR="00DD6AD6" w:rsidRDefault="00DD6AD6" w:rsidP="00DD6AD6">
      <w:pPr>
        <w:tabs>
          <w:tab w:val="left" w:pos="450"/>
        </w:tabs>
        <w:spacing w:after="90" w:line="240" w:lineRule="auto"/>
      </w:pPr>
      <w:proofErr w:type="spellStart"/>
      <w:r>
        <w:t>Eery</w:t>
      </w:r>
      <w:proofErr w:type="spellEnd"/>
      <w:r>
        <w:t>, distorted, as it long had shone</w:t>
      </w:r>
    </w:p>
    <w:p w14:paraId="66EB03C6" w14:textId="77777777" w:rsidR="00DD6AD6" w:rsidRDefault="00DD6AD6" w:rsidP="00DD6AD6">
      <w:pPr>
        <w:tabs>
          <w:tab w:val="left" w:pos="450"/>
        </w:tabs>
        <w:spacing w:after="90" w:line="240" w:lineRule="auto"/>
      </w:pPr>
      <w:r>
        <w:t xml:space="preserve">On white, dead faces </w:t>
      </w:r>
      <w:proofErr w:type="spellStart"/>
      <w:r>
        <w:t>tombed</w:t>
      </w:r>
      <w:proofErr w:type="spellEnd"/>
      <w:r>
        <w:t xml:space="preserve"> in halls of stone.</w:t>
      </w:r>
    </w:p>
    <w:p w14:paraId="56CC1B17" w14:textId="77777777" w:rsidR="00DD6AD6" w:rsidRDefault="00DD6AD6" w:rsidP="00DD6AD6">
      <w:pPr>
        <w:tabs>
          <w:tab w:val="left" w:pos="450"/>
        </w:tabs>
        <w:spacing w:after="90" w:line="240" w:lineRule="auto"/>
      </w:pPr>
      <w:r>
        <w:t>The whir of motors, stricken through with calls</w:t>
      </w:r>
    </w:p>
    <w:p w14:paraId="57BCF039" w14:textId="77777777" w:rsidR="00DD6AD6" w:rsidRDefault="00DD6AD6" w:rsidP="00DD6AD6">
      <w:pPr>
        <w:tabs>
          <w:tab w:val="left" w:pos="450"/>
        </w:tabs>
        <w:spacing w:after="90" w:line="240" w:lineRule="auto"/>
      </w:pPr>
      <w:r>
        <w:t>Of playing boys, floats up at intervals;</w:t>
      </w:r>
    </w:p>
    <w:p w14:paraId="0E6D1A5D" w14:textId="77777777" w:rsidR="00DD6AD6" w:rsidRDefault="00DD6AD6" w:rsidP="00DD6AD6">
      <w:pPr>
        <w:tabs>
          <w:tab w:val="left" w:pos="450"/>
        </w:tabs>
        <w:spacing w:after="90" w:line="240" w:lineRule="auto"/>
      </w:pPr>
      <w:r>
        <w:t>But all these noises blur to one long moan.</w:t>
      </w:r>
    </w:p>
    <w:p w14:paraId="2EB1B2ED" w14:textId="7348F41F" w:rsidR="00DD6AD6" w:rsidRDefault="00DD6AD6" w:rsidP="00DD6AD6">
      <w:pPr>
        <w:tabs>
          <w:tab w:val="left" w:pos="450"/>
        </w:tabs>
        <w:spacing w:after="90" w:line="240" w:lineRule="auto"/>
      </w:pPr>
      <w:r>
        <w:t>W</w:t>
      </w:r>
      <w:r>
        <w:t>h</w:t>
      </w:r>
      <w:r>
        <w:t>at quest is worth pursuing? And how strange</w:t>
      </w:r>
    </w:p>
    <w:p w14:paraId="4F406DB9" w14:textId="77777777" w:rsidR="00DD6AD6" w:rsidRDefault="00DD6AD6" w:rsidP="00DD6AD6">
      <w:pPr>
        <w:tabs>
          <w:tab w:val="left" w:pos="450"/>
        </w:tabs>
        <w:spacing w:after="90" w:line="240" w:lineRule="auto"/>
      </w:pPr>
      <w:r>
        <w:t>That other men still go accustomed ways!</w:t>
      </w:r>
    </w:p>
    <w:p w14:paraId="1E69FA7A" w14:textId="77777777" w:rsidR="00DD6AD6" w:rsidRDefault="00DD6AD6" w:rsidP="00DD6AD6">
      <w:pPr>
        <w:tabs>
          <w:tab w:val="left" w:pos="450"/>
        </w:tabs>
        <w:spacing w:after="90" w:line="240" w:lineRule="auto"/>
      </w:pPr>
      <w:r>
        <w:t>I hate their interest in the things they do.</w:t>
      </w:r>
    </w:p>
    <w:p w14:paraId="37F3A90D" w14:textId="77777777" w:rsidR="00DD6AD6" w:rsidRDefault="00DD6AD6" w:rsidP="00DD6AD6">
      <w:pPr>
        <w:tabs>
          <w:tab w:val="left" w:pos="450"/>
        </w:tabs>
        <w:spacing w:after="90" w:line="240" w:lineRule="auto"/>
      </w:pPr>
      <w:r>
        <w:t xml:space="preserve">A </w:t>
      </w:r>
      <w:proofErr w:type="spellStart"/>
      <w:r>
        <w:t>spectre</w:t>
      </w:r>
      <w:proofErr w:type="spellEnd"/>
      <w:r>
        <w:t>-horde repeating without change</w:t>
      </w:r>
    </w:p>
    <w:p w14:paraId="0AFBF1B2" w14:textId="77777777" w:rsidR="00DD6AD6" w:rsidRDefault="00DD6AD6" w:rsidP="00DD6AD6">
      <w:pPr>
        <w:tabs>
          <w:tab w:val="left" w:pos="450"/>
        </w:tabs>
        <w:spacing w:after="90" w:line="240" w:lineRule="auto"/>
      </w:pPr>
      <w:r>
        <w:t>An old routine. Alone I know the days</w:t>
      </w:r>
    </w:p>
    <w:p w14:paraId="660A77F2" w14:textId="3FDED571" w:rsidR="00286F05" w:rsidRDefault="00DD6AD6" w:rsidP="00DD6AD6">
      <w:pPr>
        <w:tabs>
          <w:tab w:val="left" w:pos="450"/>
        </w:tabs>
        <w:spacing w:after="90" w:line="240" w:lineRule="auto"/>
      </w:pPr>
      <w:r>
        <w:t>Are still-born, and the world stopped, lacking you.</w:t>
      </w:r>
    </w:p>
    <w:p w14:paraId="7891302E" w14:textId="77777777" w:rsidR="003B1FD4" w:rsidRDefault="003B1FD4">
      <w:pPr>
        <w:spacing w:before="100" w:after="100" w:line="240" w:lineRule="auto"/>
        <w:rPr>
          <w:rFonts w:ascii="Arial" w:eastAsia="Arial" w:hAnsi="Arial" w:cs="Arial"/>
          <w:b/>
          <w:sz w:val="24"/>
          <w:szCs w:val="24"/>
        </w:rPr>
      </w:pPr>
    </w:p>
    <w:p w14:paraId="4FEA5DD0" w14:textId="77777777" w:rsidR="00DD6AD6" w:rsidRPr="00DD6AD6" w:rsidRDefault="00DD6AD6" w:rsidP="00DD6AD6">
      <w:pPr>
        <w:pStyle w:val="ListParagraph"/>
        <w:numPr>
          <w:ilvl w:val="0"/>
          <w:numId w:val="4"/>
        </w:numPr>
        <w:spacing w:before="100" w:after="100" w:line="240" w:lineRule="auto"/>
        <w:rPr>
          <w:rFonts w:ascii="Arial" w:eastAsia="Arial" w:hAnsi="Arial" w:cs="Arial"/>
        </w:rPr>
      </w:pPr>
      <w:r w:rsidRPr="00DD6AD6">
        <w:rPr>
          <w:rFonts w:ascii="Arial" w:eastAsia="Arial" w:hAnsi="Arial" w:cs="Arial"/>
        </w:rPr>
        <w:t>Analyze the rhythm (stresses per line) and rhyme scheme (pattern of end rhyme) in this poem.</w:t>
      </w:r>
    </w:p>
    <w:p w14:paraId="6D1DDEE2" w14:textId="6ADB2ABF" w:rsidR="00DD6AD6" w:rsidRDefault="00DD6AD6" w:rsidP="00DD6AD6">
      <w:pPr>
        <w:pStyle w:val="ListParagraph"/>
        <w:spacing w:before="100" w:after="100" w:line="240" w:lineRule="auto"/>
        <w:rPr>
          <w:rFonts w:ascii="Arial" w:eastAsia="Arial" w:hAnsi="Arial" w:cs="Arial"/>
        </w:rPr>
      </w:pPr>
    </w:p>
    <w:p w14:paraId="7503CE2E" w14:textId="2E09B106" w:rsidR="00DD6AD6" w:rsidRDefault="00DD6AD6" w:rsidP="00DD6AD6">
      <w:pPr>
        <w:pStyle w:val="ListParagraph"/>
        <w:spacing w:before="100" w:after="100" w:line="240" w:lineRule="auto"/>
        <w:rPr>
          <w:rFonts w:ascii="Arial" w:eastAsia="Arial" w:hAnsi="Arial" w:cs="Arial"/>
        </w:rPr>
      </w:pPr>
    </w:p>
    <w:p w14:paraId="44D905D3" w14:textId="54C156E7" w:rsidR="00DD6AD6" w:rsidRDefault="00DD6AD6" w:rsidP="00DD6AD6">
      <w:pPr>
        <w:pStyle w:val="ListParagraph"/>
        <w:spacing w:before="100" w:after="100" w:line="240" w:lineRule="auto"/>
        <w:rPr>
          <w:rFonts w:ascii="Arial" w:eastAsia="Arial" w:hAnsi="Arial" w:cs="Arial"/>
        </w:rPr>
      </w:pPr>
    </w:p>
    <w:p w14:paraId="182FC14C" w14:textId="77777777" w:rsidR="00DD6AD6" w:rsidRPr="00DD6AD6" w:rsidRDefault="00DD6AD6" w:rsidP="00DD6AD6">
      <w:pPr>
        <w:pStyle w:val="ListParagraph"/>
        <w:spacing w:before="100" w:after="100" w:line="240" w:lineRule="auto"/>
        <w:rPr>
          <w:rFonts w:ascii="Arial" w:eastAsia="Arial" w:hAnsi="Arial" w:cs="Arial"/>
        </w:rPr>
      </w:pPr>
    </w:p>
    <w:p w14:paraId="2DFC7AA4" w14:textId="77777777" w:rsidR="00DD6AD6" w:rsidRPr="00DD6AD6" w:rsidRDefault="00DD6AD6" w:rsidP="00DD6AD6">
      <w:pPr>
        <w:pStyle w:val="ListParagraph"/>
        <w:numPr>
          <w:ilvl w:val="0"/>
          <w:numId w:val="4"/>
        </w:numPr>
        <w:spacing w:before="100" w:after="100" w:line="240" w:lineRule="auto"/>
        <w:rPr>
          <w:rFonts w:ascii="Arial" w:eastAsia="Arial" w:hAnsi="Arial" w:cs="Arial"/>
        </w:rPr>
      </w:pPr>
      <w:r w:rsidRPr="00DD6AD6">
        <w:rPr>
          <w:rFonts w:ascii="Arial" w:eastAsia="Arial" w:hAnsi="Arial" w:cs="Arial"/>
        </w:rPr>
        <w:t>Analyze use of assonance, consonance, alliteration, onomatopoeia, and other sounds in this poem.</w:t>
      </w:r>
    </w:p>
    <w:p w14:paraId="49F9A6D7" w14:textId="7B17513B" w:rsidR="00DD6AD6" w:rsidRDefault="00DD6AD6" w:rsidP="00DD6AD6">
      <w:pPr>
        <w:pStyle w:val="ListParagraph"/>
        <w:spacing w:before="100" w:after="100" w:line="240" w:lineRule="auto"/>
        <w:rPr>
          <w:rFonts w:ascii="Arial" w:eastAsia="Arial" w:hAnsi="Arial" w:cs="Arial"/>
        </w:rPr>
      </w:pPr>
    </w:p>
    <w:p w14:paraId="48942F5B" w14:textId="77E997B0" w:rsidR="00DD6AD6" w:rsidRDefault="00DD6AD6" w:rsidP="00DD6AD6">
      <w:pPr>
        <w:pStyle w:val="ListParagraph"/>
        <w:spacing w:before="100" w:after="100" w:line="240" w:lineRule="auto"/>
        <w:rPr>
          <w:rFonts w:ascii="Arial" w:eastAsia="Arial" w:hAnsi="Arial" w:cs="Arial"/>
        </w:rPr>
      </w:pPr>
    </w:p>
    <w:p w14:paraId="576D2EC7" w14:textId="12A85B3E" w:rsidR="00DD6AD6" w:rsidRDefault="00DD6AD6" w:rsidP="00DD6AD6">
      <w:pPr>
        <w:pStyle w:val="ListParagraph"/>
        <w:spacing w:before="100" w:after="100" w:line="240" w:lineRule="auto"/>
        <w:rPr>
          <w:rFonts w:ascii="Arial" w:eastAsia="Arial" w:hAnsi="Arial" w:cs="Arial"/>
        </w:rPr>
      </w:pPr>
    </w:p>
    <w:p w14:paraId="5FC10FEB" w14:textId="77777777" w:rsidR="00DD6AD6" w:rsidRPr="00DD6AD6" w:rsidRDefault="00DD6AD6" w:rsidP="00DD6AD6">
      <w:pPr>
        <w:pStyle w:val="ListParagraph"/>
        <w:spacing w:before="100" w:after="100" w:line="240" w:lineRule="auto"/>
        <w:rPr>
          <w:rFonts w:ascii="Arial" w:eastAsia="Arial" w:hAnsi="Arial" w:cs="Arial"/>
        </w:rPr>
      </w:pPr>
    </w:p>
    <w:p w14:paraId="098267F7" w14:textId="77777777" w:rsidR="00DD6AD6" w:rsidRPr="00DD6AD6" w:rsidRDefault="00DD6AD6" w:rsidP="00DD6AD6">
      <w:pPr>
        <w:pStyle w:val="ListParagraph"/>
        <w:numPr>
          <w:ilvl w:val="0"/>
          <w:numId w:val="4"/>
        </w:numPr>
        <w:spacing w:before="100" w:after="100" w:line="240" w:lineRule="auto"/>
        <w:rPr>
          <w:rFonts w:ascii="Arial" w:eastAsia="Arial" w:hAnsi="Arial" w:cs="Arial"/>
        </w:rPr>
      </w:pPr>
      <w:r w:rsidRPr="00DD6AD6">
        <w:rPr>
          <w:rFonts w:ascii="Arial" w:eastAsia="Arial" w:hAnsi="Arial" w:cs="Arial"/>
        </w:rPr>
        <w:t>Analyze the figures of speech in this poem, including metaphors, personification, and symbolism.</w:t>
      </w:r>
    </w:p>
    <w:p w14:paraId="57AB417E" w14:textId="0C8CA5A2" w:rsidR="00B92D54" w:rsidRDefault="00B92D54" w:rsidP="00DD6AD6">
      <w:pPr>
        <w:pStyle w:val="ListParagraph"/>
        <w:spacing w:before="100" w:after="100" w:line="240" w:lineRule="auto"/>
        <w:rPr>
          <w:rFonts w:ascii="Arial" w:eastAsia="Arial" w:hAnsi="Arial" w:cs="Arial"/>
        </w:rPr>
      </w:pPr>
    </w:p>
    <w:p w14:paraId="0ABAE39D" w14:textId="3EBAB482" w:rsidR="00DD6AD6" w:rsidRDefault="00DD6AD6" w:rsidP="00DD6AD6">
      <w:pPr>
        <w:pStyle w:val="ListParagraph"/>
        <w:spacing w:before="100" w:after="100" w:line="240" w:lineRule="auto"/>
        <w:rPr>
          <w:rFonts w:ascii="Arial" w:eastAsia="Arial" w:hAnsi="Arial" w:cs="Arial"/>
        </w:rPr>
      </w:pPr>
    </w:p>
    <w:p w14:paraId="1BABBB17" w14:textId="26352F5C" w:rsidR="00DD6AD6" w:rsidRDefault="00DD6AD6" w:rsidP="00DD6AD6">
      <w:pPr>
        <w:pStyle w:val="ListParagraph"/>
        <w:spacing w:before="100" w:after="100" w:line="240" w:lineRule="auto"/>
        <w:rPr>
          <w:rFonts w:ascii="Arial" w:eastAsia="Arial" w:hAnsi="Arial" w:cs="Arial"/>
        </w:rPr>
      </w:pPr>
    </w:p>
    <w:p w14:paraId="61669345" w14:textId="77777777" w:rsidR="00DD6AD6" w:rsidRDefault="00DD6AD6" w:rsidP="00DD6AD6">
      <w:pPr>
        <w:pStyle w:val="ListParagraph"/>
        <w:spacing w:before="100" w:after="100" w:line="240" w:lineRule="auto"/>
        <w:rPr>
          <w:rFonts w:ascii="Arial" w:eastAsia="Arial" w:hAnsi="Arial" w:cs="Arial"/>
        </w:rPr>
      </w:pPr>
    </w:p>
    <w:p w14:paraId="215B7E52" w14:textId="77777777" w:rsidR="00B92D54" w:rsidRPr="00B92D54" w:rsidRDefault="00B92D54" w:rsidP="00B92D54">
      <w:pPr>
        <w:spacing w:before="100" w:after="100" w:line="240" w:lineRule="auto"/>
        <w:rPr>
          <w:rFonts w:ascii="Arial" w:eastAsia="Arial" w:hAnsi="Arial" w:cs="Arial"/>
        </w:rPr>
      </w:pPr>
    </w:p>
    <w:p w14:paraId="7E3353BD" w14:textId="2DB5D072" w:rsidR="00C449B4" w:rsidRDefault="00C449B4" w:rsidP="00C449B4">
      <w:pPr>
        <w:spacing w:before="100" w:after="100" w:line="480" w:lineRule="auto"/>
        <w:rPr>
          <w:rFonts w:ascii="Arial" w:eastAsia="Arial" w:hAnsi="Arial" w:cs="Arial"/>
        </w:rPr>
      </w:pPr>
    </w:p>
    <w:p w14:paraId="330A64E1" w14:textId="77777777" w:rsidR="00C449B4" w:rsidRDefault="00C449B4" w:rsidP="00C449B4">
      <w:pPr>
        <w:spacing w:before="100" w:after="100" w:line="480" w:lineRule="auto"/>
        <w:rPr>
          <w:rFonts w:ascii="Arial" w:eastAsia="Arial" w:hAnsi="Arial" w:cs="Arial"/>
        </w:rPr>
      </w:pPr>
    </w:p>
    <w:sectPr w:rsidR="00C449B4">
      <w:footerReference w:type="default" r:id="rId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6DE065" w14:textId="77777777" w:rsidR="0082623E" w:rsidRDefault="0082623E" w:rsidP="00C74B8A">
      <w:pPr>
        <w:spacing w:after="0" w:line="240" w:lineRule="auto"/>
      </w:pPr>
      <w:r>
        <w:separator/>
      </w:r>
    </w:p>
  </w:endnote>
  <w:endnote w:type="continuationSeparator" w:id="0">
    <w:p w14:paraId="6D8C313D" w14:textId="77777777" w:rsidR="0082623E" w:rsidRDefault="0082623E" w:rsidP="00C74B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983F34" w14:textId="286F950F" w:rsidR="00C74B8A" w:rsidRDefault="00C74B8A">
    <w:pPr>
      <w:pStyle w:val="Footer"/>
    </w:pPr>
    <w:r>
      <w:t xml:space="preserve">© </w:t>
    </w:r>
    <w:hyperlink r:id="rId1" w:history="1">
      <w:r w:rsidRPr="00C74B8A">
        <w:rPr>
          <w:rStyle w:val="Hyperlink"/>
        </w:rPr>
        <w:t>Thoughtful Learning</w:t>
      </w:r>
    </w:hyperlink>
    <w:r>
      <w:tab/>
      <w:t xml:space="preserve">From </w:t>
    </w:r>
    <w:hyperlink r:id="rId2" w:history="1">
      <w:r w:rsidRPr="00C74B8A">
        <w:rPr>
          <w:rStyle w:val="Hyperlink"/>
        </w:rPr>
        <w:t xml:space="preserve">Reading and Writing for </w:t>
      </w:r>
      <w:r w:rsidR="0055015B">
        <w:rPr>
          <w:rStyle w:val="Hyperlink"/>
        </w:rPr>
        <w:t xml:space="preserve">Literature </w:t>
      </w:r>
      <w:r w:rsidRPr="00C74B8A">
        <w:rPr>
          <w:rStyle w:val="Hyperlink"/>
        </w:rPr>
        <w:t>Assessment</w:t>
      </w:r>
    </w:hyperlink>
    <w:r w:rsidR="00F63A43">
      <w:tab/>
    </w:r>
    <w:r w:rsidR="00F63A43">
      <w:fldChar w:fldCharType="begin"/>
    </w:r>
    <w:r w:rsidR="00F63A43">
      <w:instrText xml:space="preserve"> PAGE   \* MERGEFORMAT </w:instrText>
    </w:r>
    <w:r w:rsidR="00F63A43">
      <w:fldChar w:fldCharType="separate"/>
    </w:r>
    <w:r w:rsidR="00F63A43">
      <w:rPr>
        <w:noProof/>
      </w:rPr>
      <w:t>1</w:t>
    </w:r>
    <w:r w:rsidR="00F63A43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A81960" w14:textId="77777777" w:rsidR="0082623E" w:rsidRDefault="0082623E" w:rsidP="00C74B8A">
      <w:pPr>
        <w:spacing w:after="0" w:line="240" w:lineRule="auto"/>
      </w:pPr>
      <w:r>
        <w:separator/>
      </w:r>
    </w:p>
  </w:footnote>
  <w:footnote w:type="continuationSeparator" w:id="0">
    <w:p w14:paraId="4BDBDCDF" w14:textId="77777777" w:rsidR="0082623E" w:rsidRDefault="0082623E" w:rsidP="00C74B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103C4B"/>
    <w:multiLevelType w:val="hybridMultilevel"/>
    <w:tmpl w:val="7AF0EC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E646A6"/>
    <w:multiLevelType w:val="multilevel"/>
    <w:tmpl w:val="2F4A9DF8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decimal"/>
      <w:lvlText w:val="%2."/>
      <w:lvlJc w:val="left"/>
      <w:pPr>
        <w:ind w:left="1440" w:firstLine="1080"/>
      </w:pPr>
    </w:lvl>
    <w:lvl w:ilvl="2">
      <w:start w:val="1"/>
      <w:numFmt w:val="decimal"/>
      <w:lvlText w:val="%3."/>
      <w:lvlJc w:val="left"/>
      <w:pPr>
        <w:ind w:left="2160" w:firstLine="180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decimal"/>
      <w:lvlText w:val="%5."/>
      <w:lvlJc w:val="left"/>
      <w:pPr>
        <w:ind w:left="3600" w:firstLine="3240"/>
      </w:pPr>
    </w:lvl>
    <w:lvl w:ilvl="5">
      <w:start w:val="1"/>
      <w:numFmt w:val="decimal"/>
      <w:lvlText w:val="%6."/>
      <w:lvlJc w:val="left"/>
      <w:pPr>
        <w:ind w:left="4320" w:firstLine="396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decimal"/>
      <w:lvlText w:val="%8."/>
      <w:lvlJc w:val="left"/>
      <w:pPr>
        <w:ind w:left="5760" w:firstLine="5400"/>
      </w:pPr>
    </w:lvl>
    <w:lvl w:ilvl="8">
      <w:start w:val="1"/>
      <w:numFmt w:val="decimal"/>
      <w:lvlText w:val="%9."/>
      <w:lvlJc w:val="left"/>
      <w:pPr>
        <w:ind w:left="6480" w:firstLine="6120"/>
      </w:pPr>
    </w:lvl>
  </w:abstractNum>
  <w:abstractNum w:abstractNumId="2" w15:restartNumberingAfterBreak="0">
    <w:nsid w:val="37C7056B"/>
    <w:multiLevelType w:val="hybridMultilevel"/>
    <w:tmpl w:val="FD3217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A07EDD"/>
    <w:multiLevelType w:val="multilevel"/>
    <w:tmpl w:val="89146C82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125"/>
    <w:rsid w:val="00044ACF"/>
    <w:rsid w:val="0005469A"/>
    <w:rsid w:val="00054720"/>
    <w:rsid w:val="000B3A2B"/>
    <w:rsid w:val="000B44DD"/>
    <w:rsid w:val="000C34C8"/>
    <w:rsid w:val="000D05CF"/>
    <w:rsid w:val="00185B7D"/>
    <w:rsid w:val="0021719C"/>
    <w:rsid w:val="00241EAE"/>
    <w:rsid w:val="00243DDA"/>
    <w:rsid w:val="00275259"/>
    <w:rsid w:val="00286F05"/>
    <w:rsid w:val="002B073B"/>
    <w:rsid w:val="002F160B"/>
    <w:rsid w:val="00377516"/>
    <w:rsid w:val="003B1FD4"/>
    <w:rsid w:val="00412593"/>
    <w:rsid w:val="00427558"/>
    <w:rsid w:val="00481E61"/>
    <w:rsid w:val="00506C5D"/>
    <w:rsid w:val="0055015B"/>
    <w:rsid w:val="0058791E"/>
    <w:rsid w:val="00592AE4"/>
    <w:rsid w:val="005E64BA"/>
    <w:rsid w:val="006A150C"/>
    <w:rsid w:val="006E0701"/>
    <w:rsid w:val="00707D98"/>
    <w:rsid w:val="00795AEE"/>
    <w:rsid w:val="007D429C"/>
    <w:rsid w:val="007E1A11"/>
    <w:rsid w:val="0082177F"/>
    <w:rsid w:val="0082623E"/>
    <w:rsid w:val="008959ED"/>
    <w:rsid w:val="00950A98"/>
    <w:rsid w:val="009A411E"/>
    <w:rsid w:val="009E4E72"/>
    <w:rsid w:val="00A03ADF"/>
    <w:rsid w:val="00AB4780"/>
    <w:rsid w:val="00AD2131"/>
    <w:rsid w:val="00AD690F"/>
    <w:rsid w:val="00B92D54"/>
    <w:rsid w:val="00C449B4"/>
    <w:rsid w:val="00C74B8A"/>
    <w:rsid w:val="00CE4F2E"/>
    <w:rsid w:val="00D0443C"/>
    <w:rsid w:val="00D41125"/>
    <w:rsid w:val="00D76DC8"/>
    <w:rsid w:val="00D94820"/>
    <w:rsid w:val="00D96D03"/>
    <w:rsid w:val="00DD6AD6"/>
    <w:rsid w:val="00E62D29"/>
    <w:rsid w:val="00E74110"/>
    <w:rsid w:val="00F03488"/>
    <w:rsid w:val="00F049C8"/>
    <w:rsid w:val="00F34A28"/>
    <w:rsid w:val="00F63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07B15D"/>
  <w15:docId w15:val="{5B58ED0E-3422-4EC2-BFFB-8525F5439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3B1FD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74B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4B8A"/>
  </w:style>
  <w:style w:type="paragraph" w:styleId="Footer">
    <w:name w:val="footer"/>
    <w:basedOn w:val="Normal"/>
    <w:link w:val="FooterChar"/>
    <w:uiPriority w:val="99"/>
    <w:unhideWhenUsed/>
    <w:rsid w:val="00C74B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4B8A"/>
  </w:style>
  <w:style w:type="character" w:styleId="Hyperlink">
    <w:name w:val="Hyperlink"/>
    <w:basedOn w:val="DefaultParagraphFont"/>
    <w:uiPriority w:val="99"/>
    <w:unhideWhenUsed/>
    <w:rsid w:val="00C74B8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4B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53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1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unit/reading-and-writing-literature-assessment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King</dc:creator>
  <cp:lastModifiedBy>John King</cp:lastModifiedBy>
  <cp:revision>3</cp:revision>
  <dcterms:created xsi:type="dcterms:W3CDTF">2018-09-18T13:40:00Z</dcterms:created>
  <dcterms:modified xsi:type="dcterms:W3CDTF">2018-09-18T13:55:00Z</dcterms:modified>
</cp:coreProperties>
</file>