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Reading and Writing for Assessment</w:t>
      </w:r>
    </w:p>
    <w:p w:rsidR="00000000" w:rsidDel="00000000" w:rsidP="00000000" w:rsidRDefault="00000000" w:rsidRPr="00000000">
      <w:pPr>
        <w:spacing w:after="180" w:before="0" w:line="259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Writing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On-Demand Essays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450.0" w:type="dxa"/>
        <w:jc w:val="left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4950"/>
        <w:gridCol w:w="990"/>
        <w:gridCol w:w="2160"/>
        <w:tblGridChange w:id="0">
          <w:tblGrid>
            <w:gridCol w:w="1350"/>
            <w:gridCol w:w="4950"/>
            <w:gridCol w:w="990"/>
            <w:gridCol w:w="2160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Revise and edit your essay.</w:t>
      </w:r>
    </w:p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Read your essay and ask yourself the following questions. Correct any problems you find.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5"/>
        <w:gridCol w:w="8915"/>
        <w:tblGridChange w:id="0">
          <w:tblGrid>
            <w:gridCol w:w="745"/>
            <w:gridCol w:w="891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my essay on target with the prompt and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PAST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questions?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I have a clear focus statement and topic sentences?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I support them clearly with a variety of details?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 my beginning, middle, and ending paragraphs effective?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I checked my spelling?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 all of my sentences complete (no fragments or run-ons)?</w:t>
            </w:r>
          </w:p>
        </w:tc>
      </w:tr>
    </w:tbl>
    <w:p w:rsidR="00000000" w:rsidDel="00000000" w:rsidP="00000000" w:rsidRDefault="00000000" w:rsidRPr="00000000">
      <w:pPr>
        <w:tabs>
          <w:tab w:val="left" w:pos="450"/>
        </w:tabs>
        <w:spacing w:after="0" w:before="0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86" w:line="259" w:lineRule="auto"/>
        <w:ind w:firstLine="0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86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© </w:t>
      </w:r>
      <w:hyperlink r:id="rId5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Thoughtful Learning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From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Writers Express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and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Reading/Writing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rs-express" TargetMode="External"/><Relationship Id="rId7" Type="http://schemas.openxmlformats.org/officeDocument/2006/relationships/hyperlink" Target="https://k12.thoughtfullearning.com/products/reading-and-writing-assessment" TargetMode="External"/><Relationship Id="rId8" Type="http://schemas.openxmlformats.org/officeDocument/2006/relationships/hyperlink" Target="https://k12.thoughtfullearning.com/products/reading-and-writing-information-assessment" TargetMode="External"/></Relationships>
</file>