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92379B" w14:textId="77777777" w:rsidR="004C288C" w:rsidRDefault="00386468">
      <w:r>
        <w:rPr>
          <w:rFonts w:ascii="Arial" w:eastAsia="Arial" w:hAnsi="Arial" w:cs="Arial"/>
          <w:b/>
          <w:sz w:val="40"/>
          <w:szCs w:val="40"/>
        </w:rPr>
        <w:t>Reading and Writing for Assessment</w:t>
      </w:r>
    </w:p>
    <w:p w14:paraId="746BF78B" w14:textId="77777777" w:rsidR="004C288C" w:rsidRDefault="0080200F">
      <w:pPr>
        <w:spacing w:after="180"/>
      </w:pPr>
      <w:r>
        <w:rPr>
          <w:rFonts w:ascii="Arial" w:eastAsia="Arial" w:hAnsi="Arial" w:cs="Arial"/>
          <w:sz w:val="32"/>
          <w:szCs w:val="32"/>
        </w:rPr>
        <w:t>Find Supporting Details</w:t>
      </w:r>
    </w:p>
    <w:tbl>
      <w:tblPr>
        <w:tblStyle w:val="a"/>
        <w:tblW w:w="93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5"/>
        <w:gridCol w:w="4950"/>
        <w:gridCol w:w="990"/>
        <w:gridCol w:w="2160"/>
      </w:tblGrid>
      <w:tr w:rsidR="004C288C" w14:paraId="4E1849C0" w14:textId="77777777" w:rsidTr="00540A2D">
        <w:trPr>
          <w:trHeight w:val="80"/>
        </w:trPr>
        <w:tc>
          <w:tcPr>
            <w:tcW w:w="1235" w:type="dxa"/>
            <w:tcBorders>
              <w:top w:val="nil"/>
              <w:left w:val="nil"/>
              <w:bottom w:val="nil"/>
              <w:right w:val="nil"/>
            </w:tcBorders>
          </w:tcPr>
          <w:p w14:paraId="6D047F36" w14:textId="77777777" w:rsidR="004C288C" w:rsidRDefault="00386468">
            <w:r>
              <w:rPr>
                <w:rFonts w:ascii="Arial" w:eastAsia="Arial" w:hAnsi="Arial" w:cs="Arial"/>
                <w:sz w:val="24"/>
                <w:szCs w:val="24"/>
              </w:rPr>
              <w:t>Student:</w:t>
            </w:r>
          </w:p>
        </w:tc>
        <w:tc>
          <w:tcPr>
            <w:tcW w:w="4950" w:type="dxa"/>
            <w:tcBorders>
              <w:top w:val="nil"/>
              <w:left w:val="nil"/>
              <w:bottom w:val="single" w:sz="4" w:space="0" w:color="000000"/>
              <w:right w:val="nil"/>
            </w:tcBorders>
            <w:vAlign w:val="bottom"/>
          </w:tcPr>
          <w:p w14:paraId="60913439" w14:textId="77777777" w:rsidR="004C288C" w:rsidRDefault="004C288C"/>
        </w:tc>
        <w:tc>
          <w:tcPr>
            <w:tcW w:w="990" w:type="dxa"/>
            <w:tcBorders>
              <w:top w:val="nil"/>
              <w:left w:val="nil"/>
              <w:bottom w:val="nil"/>
              <w:right w:val="nil"/>
            </w:tcBorders>
            <w:vAlign w:val="bottom"/>
          </w:tcPr>
          <w:p w14:paraId="3D8D676B" w14:textId="77777777" w:rsidR="004C288C" w:rsidRDefault="00386468">
            <w:r>
              <w:rPr>
                <w:rFonts w:ascii="Arial" w:eastAsia="Arial" w:hAnsi="Arial" w:cs="Arial"/>
                <w:sz w:val="24"/>
                <w:szCs w:val="24"/>
              </w:rPr>
              <w:t>Date:</w:t>
            </w:r>
          </w:p>
        </w:tc>
        <w:tc>
          <w:tcPr>
            <w:tcW w:w="2160" w:type="dxa"/>
            <w:tcBorders>
              <w:top w:val="nil"/>
              <w:left w:val="nil"/>
              <w:bottom w:val="single" w:sz="4" w:space="0" w:color="000000"/>
              <w:right w:val="nil"/>
            </w:tcBorders>
          </w:tcPr>
          <w:p w14:paraId="74C53F3F" w14:textId="77777777" w:rsidR="004C288C" w:rsidRDefault="004C288C"/>
        </w:tc>
      </w:tr>
    </w:tbl>
    <w:p w14:paraId="14D219F4" w14:textId="77777777" w:rsidR="004C288C" w:rsidRDefault="004C288C">
      <w:pPr>
        <w:tabs>
          <w:tab w:val="left" w:pos="450"/>
        </w:tabs>
        <w:spacing w:after="90"/>
        <w:jc w:val="both"/>
      </w:pPr>
    </w:p>
    <w:p w14:paraId="5B3A58E4" w14:textId="77777777" w:rsidR="004C288C" w:rsidRDefault="00FC3F08" w:rsidP="00540A2D">
      <w:pPr>
        <w:tabs>
          <w:tab w:val="left" w:pos="450"/>
        </w:tabs>
        <w:spacing w:after="90"/>
      </w:pPr>
      <w:r w:rsidRPr="00FC3F08">
        <w:rPr>
          <w:rFonts w:ascii="Arial" w:eastAsia="Arial" w:hAnsi="Arial" w:cs="Arial"/>
          <w:sz w:val="24"/>
          <w:szCs w:val="24"/>
        </w:rPr>
        <w:t>Read the following excerpt. Write down one supporting detail for each type listed below</w:t>
      </w:r>
      <w:r>
        <w:rPr>
          <w:rFonts w:ascii="Arial" w:eastAsia="Arial" w:hAnsi="Arial" w:cs="Arial"/>
          <w:sz w:val="24"/>
          <w:szCs w:val="24"/>
        </w:rPr>
        <w:t xml:space="preserve"> the excerpt.</w:t>
      </w:r>
    </w:p>
    <w:p w14:paraId="687105F5" w14:textId="77777777" w:rsidR="00FC3F08" w:rsidRPr="00FC3F08" w:rsidRDefault="00FC3F08" w:rsidP="00FC3F08">
      <w:pPr>
        <w:tabs>
          <w:tab w:val="left" w:pos="450"/>
        </w:tabs>
        <w:spacing w:after="90"/>
        <w:jc w:val="both"/>
        <w:rPr>
          <w:rFonts w:ascii="Arial" w:eastAsia="Arial" w:hAnsi="Arial" w:cs="Arial"/>
          <w:sz w:val="24"/>
          <w:szCs w:val="24"/>
        </w:rPr>
      </w:pPr>
    </w:p>
    <w:p w14:paraId="52FE6DC1" w14:textId="77777777" w:rsidR="00FC3F08" w:rsidRPr="00FC3F08" w:rsidRDefault="00FC3F08" w:rsidP="00FC3F08">
      <w:pPr>
        <w:tabs>
          <w:tab w:val="left" w:pos="450"/>
        </w:tabs>
        <w:spacing w:after="90"/>
        <w:jc w:val="center"/>
        <w:rPr>
          <w:rFonts w:ascii="Arial" w:eastAsia="Arial" w:hAnsi="Arial" w:cs="Arial"/>
          <w:b/>
          <w:sz w:val="24"/>
          <w:szCs w:val="24"/>
        </w:rPr>
      </w:pPr>
      <w:r w:rsidRPr="00FC3F08">
        <w:rPr>
          <w:rFonts w:ascii="Arial" w:eastAsia="Arial" w:hAnsi="Arial" w:cs="Arial"/>
          <w:b/>
          <w:sz w:val="24"/>
          <w:szCs w:val="24"/>
        </w:rPr>
        <w:t>Excerpt from "Language Older Than Words"</w:t>
      </w:r>
    </w:p>
    <w:p w14:paraId="05C57895" w14:textId="77777777" w:rsidR="00FC3F08" w:rsidRPr="00FC3F08" w:rsidRDefault="00FC3F08" w:rsidP="00FC3F08">
      <w:pPr>
        <w:tabs>
          <w:tab w:val="left" w:pos="450"/>
        </w:tabs>
        <w:spacing w:after="90"/>
        <w:jc w:val="center"/>
        <w:rPr>
          <w:rFonts w:ascii="Arial" w:eastAsia="Arial" w:hAnsi="Arial" w:cs="Arial"/>
          <w:sz w:val="24"/>
          <w:szCs w:val="24"/>
        </w:rPr>
      </w:pPr>
      <w:r w:rsidRPr="00FC3F08">
        <w:rPr>
          <w:rFonts w:ascii="Arial" w:eastAsia="Arial" w:hAnsi="Arial" w:cs="Arial"/>
          <w:sz w:val="24"/>
          <w:szCs w:val="24"/>
        </w:rPr>
        <w:t>Jennifer Reyes</w:t>
      </w:r>
    </w:p>
    <w:p w14:paraId="03AF9C16" w14:textId="77777777" w:rsidR="00FC3F08" w:rsidRPr="00FC3F08" w:rsidRDefault="00FC3F08" w:rsidP="00FC3F08">
      <w:pPr>
        <w:tabs>
          <w:tab w:val="left" w:pos="450"/>
        </w:tabs>
        <w:spacing w:after="90"/>
        <w:jc w:val="both"/>
        <w:rPr>
          <w:rFonts w:ascii="Arial" w:eastAsia="Arial" w:hAnsi="Arial" w:cs="Arial"/>
          <w:sz w:val="24"/>
          <w:szCs w:val="24"/>
        </w:rPr>
      </w:pPr>
    </w:p>
    <w:p w14:paraId="0303B510" w14:textId="77777777" w:rsidR="00FC3F08" w:rsidRPr="00FC3F08" w:rsidRDefault="00FC3F08" w:rsidP="004E15A5">
      <w:pPr>
        <w:tabs>
          <w:tab w:val="left" w:pos="450"/>
        </w:tabs>
        <w:spacing w:after="90"/>
        <w:rPr>
          <w:rFonts w:ascii="Arial" w:eastAsia="Arial" w:hAnsi="Arial" w:cs="Arial"/>
          <w:sz w:val="24"/>
          <w:szCs w:val="24"/>
        </w:rPr>
      </w:pPr>
      <w:r>
        <w:rPr>
          <w:rFonts w:ascii="Arial" w:eastAsia="Arial" w:hAnsi="Arial" w:cs="Arial"/>
          <w:sz w:val="24"/>
          <w:szCs w:val="24"/>
        </w:rPr>
        <w:tab/>
      </w:r>
      <w:r w:rsidRPr="00FC3F08">
        <w:rPr>
          <w:rFonts w:ascii="Arial" w:eastAsia="Arial" w:hAnsi="Arial" w:cs="Arial"/>
          <w:sz w:val="24"/>
          <w:szCs w:val="24"/>
        </w:rPr>
        <w:t xml:space="preserve">As a form of communication that predates language, music bypasses words to speak directly to emotion. The basic vocabulary of music is rooted not in words but in </w:t>
      </w:r>
      <w:r w:rsidRPr="00FC3F08">
        <w:rPr>
          <w:rFonts w:ascii="Arial" w:eastAsia="Arial" w:hAnsi="Arial" w:cs="Arial"/>
          <w:i/>
          <w:sz w:val="24"/>
          <w:szCs w:val="24"/>
        </w:rPr>
        <w:t>pitch</w:t>
      </w:r>
      <w:r w:rsidRPr="00FC3F08">
        <w:rPr>
          <w:rFonts w:ascii="Arial" w:eastAsia="Arial" w:hAnsi="Arial" w:cs="Arial"/>
          <w:sz w:val="24"/>
          <w:szCs w:val="24"/>
        </w:rPr>
        <w:t xml:space="preserve">, the frequency of wavelengths of sound, and </w:t>
      </w:r>
      <w:r w:rsidRPr="00FC3F08">
        <w:rPr>
          <w:rFonts w:ascii="Arial" w:eastAsia="Arial" w:hAnsi="Arial" w:cs="Arial"/>
          <w:i/>
          <w:sz w:val="24"/>
          <w:szCs w:val="24"/>
        </w:rPr>
        <w:t>duration</w:t>
      </w:r>
      <w:r w:rsidRPr="00FC3F08">
        <w:rPr>
          <w:rFonts w:ascii="Arial" w:eastAsia="Arial" w:hAnsi="Arial" w:cs="Arial"/>
          <w:sz w:val="24"/>
          <w:szCs w:val="24"/>
        </w:rPr>
        <w:t>, how long a sound lasts in time. Pitch and duration are not products of human invention but rather of the physics of the natural world.</w:t>
      </w:r>
    </w:p>
    <w:p w14:paraId="4045DBB6" w14:textId="77777777" w:rsidR="00FC3F08" w:rsidRPr="00FC3F08" w:rsidRDefault="00FC3F08" w:rsidP="004E15A5">
      <w:pPr>
        <w:tabs>
          <w:tab w:val="left" w:pos="450"/>
        </w:tabs>
        <w:spacing w:after="90"/>
        <w:rPr>
          <w:rFonts w:ascii="Arial" w:eastAsia="Arial" w:hAnsi="Arial" w:cs="Arial"/>
          <w:sz w:val="24"/>
          <w:szCs w:val="24"/>
        </w:rPr>
      </w:pPr>
      <w:r>
        <w:rPr>
          <w:rFonts w:ascii="Arial" w:eastAsia="Arial" w:hAnsi="Arial" w:cs="Arial"/>
          <w:sz w:val="24"/>
          <w:szCs w:val="24"/>
        </w:rPr>
        <w:tab/>
      </w:r>
      <w:r w:rsidRPr="00FC3F08">
        <w:rPr>
          <w:rFonts w:ascii="Arial" w:eastAsia="Arial" w:hAnsi="Arial" w:cs="Arial"/>
          <w:sz w:val="24"/>
          <w:szCs w:val="24"/>
        </w:rPr>
        <w:t xml:space="preserve">The pitch of a sound has a powerful emotional effect. The lowest A on a piano has 28 </w:t>
      </w:r>
      <w:r w:rsidR="0051286B">
        <w:rPr>
          <w:rFonts w:ascii="Arial" w:eastAsia="Arial" w:hAnsi="Arial" w:cs="Arial"/>
          <w:sz w:val="24"/>
          <w:szCs w:val="24"/>
        </w:rPr>
        <w:t>h</w:t>
      </w:r>
      <w:r w:rsidRPr="00FC3F08">
        <w:rPr>
          <w:rFonts w:ascii="Arial" w:eastAsia="Arial" w:hAnsi="Arial" w:cs="Arial"/>
          <w:sz w:val="24"/>
          <w:szCs w:val="24"/>
        </w:rPr>
        <w:t xml:space="preserve">ertz (a wavelength of 1,229 cm), a sound that evokes a growling bear or the rumble of a landslide. Such low pitches give listeners a feeling of impending doom. In the early 1980s, engineer Vic Tandy experienced the uncanny effects of even deeper pitches. While working alone designing medical equipment in a laboratory, Tandy suddenly broke into a cold sweat, felt the hairs on the back of his neck stand up, and had a blurred vision of a threatening figure lurking beside him. He fled. Later, he discovered that this "haunting" was </w:t>
      </w:r>
      <w:proofErr w:type="gramStart"/>
      <w:r w:rsidRPr="00FC3F08">
        <w:rPr>
          <w:rFonts w:ascii="Arial" w:eastAsia="Arial" w:hAnsi="Arial" w:cs="Arial"/>
          <w:sz w:val="24"/>
          <w:szCs w:val="24"/>
        </w:rPr>
        <w:t>actually due</w:t>
      </w:r>
      <w:proofErr w:type="gramEnd"/>
      <w:r w:rsidRPr="00FC3F08">
        <w:rPr>
          <w:rFonts w:ascii="Arial" w:eastAsia="Arial" w:hAnsi="Arial" w:cs="Arial"/>
          <w:sz w:val="24"/>
          <w:szCs w:val="24"/>
        </w:rPr>
        <w:t xml:space="preserve"> to a standing sound wave of 19 </w:t>
      </w:r>
      <w:r w:rsidR="0051286B">
        <w:rPr>
          <w:rFonts w:ascii="Arial" w:eastAsia="Arial" w:hAnsi="Arial" w:cs="Arial"/>
          <w:sz w:val="24"/>
          <w:szCs w:val="24"/>
        </w:rPr>
        <w:t>h</w:t>
      </w:r>
      <w:r w:rsidRPr="00FC3F08">
        <w:rPr>
          <w:rFonts w:ascii="Arial" w:eastAsia="Arial" w:hAnsi="Arial" w:cs="Arial"/>
          <w:sz w:val="24"/>
          <w:szCs w:val="24"/>
        </w:rPr>
        <w:t xml:space="preserve">ertz, just below the audible range. It bounced off the walls of the laboratory and focused in the center, just where he had been working. Since then, scientists have discovered that this wavelength corresponds to the sub-audible sound of an earthquake. Animals that react with panic and dread to an earthquake before it is audible are responding to these deep wavelengths. Humans "hear" these deep pitches with their bodies instead of their ears and experience the overwhelming emotional response of threat. Back in the center of the audible sound range sits an A at 440 </w:t>
      </w:r>
      <w:r w:rsidR="0051286B">
        <w:rPr>
          <w:rFonts w:ascii="Arial" w:eastAsia="Arial" w:hAnsi="Arial" w:cs="Arial"/>
          <w:sz w:val="24"/>
          <w:szCs w:val="24"/>
        </w:rPr>
        <w:t>h</w:t>
      </w:r>
      <w:r w:rsidRPr="00FC3F08">
        <w:rPr>
          <w:rFonts w:ascii="Arial" w:eastAsia="Arial" w:hAnsi="Arial" w:cs="Arial"/>
          <w:sz w:val="24"/>
          <w:szCs w:val="24"/>
        </w:rPr>
        <w:t xml:space="preserve">ertz (a wavelength of 78 centimeters), in the comfortable singing range of an alto voice. This pitch does not create the fear response of an angry bear or an impending earthquake but rather the comforting feeling of maternal love. At the upper end of the piano is an A at 7040 </w:t>
      </w:r>
      <w:r w:rsidR="0051286B">
        <w:rPr>
          <w:rFonts w:ascii="Arial" w:eastAsia="Arial" w:hAnsi="Arial" w:cs="Arial"/>
          <w:sz w:val="24"/>
          <w:szCs w:val="24"/>
        </w:rPr>
        <w:t>h</w:t>
      </w:r>
      <w:r w:rsidRPr="00FC3F08">
        <w:rPr>
          <w:rFonts w:ascii="Arial" w:eastAsia="Arial" w:hAnsi="Arial" w:cs="Arial"/>
          <w:sz w:val="24"/>
          <w:szCs w:val="24"/>
        </w:rPr>
        <w:t>ertz (a wavelength of 5 centimeters), in the piping range of birdsong. Not surprisingly, this pitch sounds light and airy to human ears. In fact, many composers use pitches in this range to evoke the playful interchange of birds on a sunny day.</w:t>
      </w:r>
    </w:p>
    <w:p w14:paraId="530AB819" w14:textId="77777777" w:rsidR="00FC3F08" w:rsidRPr="00FC3F08" w:rsidRDefault="00FC3F08" w:rsidP="004E15A5">
      <w:pPr>
        <w:tabs>
          <w:tab w:val="left" w:pos="450"/>
        </w:tabs>
        <w:spacing w:after="90"/>
        <w:rPr>
          <w:rFonts w:ascii="Arial" w:eastAsia="Arial" w:hAnsi="Arial" w:cs="Arial"/>
          <w:sz w:val="24"/>
          <w:szCs w:val="24"/>
        </w:rPr>
      </w:pPr>
      <w:r>
        <w:rPr>
          <w:rFonts w:ascii="Arial" w:eastAsia="Arial" w:hAnsi="Arial" w:cs="Arial"/>
          <w:sz w:val="24"/>
          <w:szCs w:val="24"/>
        </w:rPr>
        <w:tab/>
      </w:r>
      <w:r w:rsidRPr="00FC3F08">
        <w:rPr>
          <w:rFonts w:ascii="Arial" w:eastAsia="Arial" w:hAnsi="Arial" w:cs="Arial"/>
          <w:sz w:val="24"/>
          <w:szCs w:val="24"/>
        </w:rPr>
        <w:t xml:space="preserve">Duration is also key to the emotional impact of music. Most percussion instruments (including the piano) produce sound with a strong initial attack and a quick fade, evoking a feeling of brittle energy and precision. Long-duration sounds like those produced by </w:t>
      </w:r>
      <w:r w:rsidRPr="00FC3F08">
        <w:rPr>
          <w:rFonts w:ascii="Arial" w:eastAsia="Arial" w:hAnsi="Arial" w:cs="Arial"/>
          <w:sz w:val="24"/>
          <w:szCs w:val="24"/>
        </w:rPr>
        <w:lastRenderedPageBreak/>
        <w:t>the singing human voice, the drone of a bagpipe, or the song of a humpback whale have a much more mesmerizing effect. Notably, humans are the only great apes that can produce long, sustained, singing sounds. Chimps and gorillas can create only grunts and howls of short duration before they must take their next breath. It is no wonder, then, that brief bursts of sound in music strike us at least as energetic and perhaps as hostile, while the long, sustained sounds of human voices create the soothing effect of a lullaby.</w:t>
      </w:r>
    </w:p>
    <w:p w14:paraId="5D4585E6" w14:textId="77777777" w:rsidR="004C288C" w:rsidRDefault="00FC3F08" w:rsidP="004E15A5">
      <w:pPr>
        <w:tabs>
          <w:tab w:val="left" w:pos="450"/>
        </w:tabs>
        <w:spacing w:after="90"/>
        <w:rPr>
          <w:rFonts w:ascii="Arial" w:eastAsia="Arial" w:hAnsi="Arial" w:cs="Arial"/>
          <w:sz w:val="24"/>
          <w:szCs w:val="24"/>
        </w:rPr>
      </w:pPr>
      <w:r>
        <w:rPr>
          <w:rFonts w:ascii="Arial" w:eastAsia="Arial" w:hAnsi="Arial" w:cs="Arial"/>
          <w:sz w:val="24"/>
          <w:szCs w:val="24"/>
        </w:rPr>
        <w:tab/>
      </w:r>
      <w:r w:rsidRPr="00FC3F08">
        <w:rPr>
          <w:rFonts w:ascii="Arial" w:eastAsia="Arial" w:hAnsi="Arial" w:cs="Arial"/>
          <w:sz w:val="24"/>
          <w:szCs w:val="24"/>
        </w:rPr>
        <w:t xml:space="preserve">Pitch and duration provide the base vocabulary for the emotional language of music. At its most basic, music is simply organized sound. Composers combine pitch and duration in an infinite variety of ways, unfolding them in patterns over time to create melodies or stacking them on top of each other in the same moment to create harmony. Whatever their arrangement, the universal language of music speaks directly to emotion. Victor Hugo, the French novelist who penned </w:t>
      </w:r>
      <w:r w:rsidRPr="004E15A5">
        <w:rPr>
          <w:rFonts w:ascii="Arial" w:eastAsia="Arial" w:hAnsi="Arial" w:cs="Arial"/>
          <w:i/>
          <w:sz w:val="24"/>
          <w:szCs w:val="24"/>
        </w:rPr>
        <w:t xml:space="preserve">Les </w:t>
      </w:r>
      <w:proofErr w:type="spellStart"/>
      <w:r w:rsidRPr="004E15A5">
        <w:rPr>
          <w:rFonts w:ascii="Arial" w:eastAsia="Arial" w:hAnsi="Arial" w:cs="Arial"/>
          <w:i/>
          <w:sz w:val="24"/>
          <w:szCs w:val="24"/>
        </w:rPr>
        <w:t>Miserables</w:t>
      </w:r>
      <w:proofErr w:type="spellEnd"/>
      <w:r w:rsidRPr="00FC3F08">
        <w:rPr>
          <w:rFonts w:ascii="Arial" w:eastAsia="Arial" w:hAnsi="Arial" w:cs="Arial"/>
          <w:sz w:val="24"/>
          <w:szCs w:val="24"/>
        </w:rPr>
        <w:t>, best summed up the emotional language of music when he noted, "Music expresses that which cannot be said and on which it is impossible to be silent."</w:t>
      </w:r>
    </w:p>
    <w:p w14:paraId="4F2EBB32" w14:textId="77777777" w:rsidR="00FC3F08" w:rsidRDefault="00FC3F08" w:rsidP="00FC3F08">
      <w:pPr>
        <w:tabs>
          <w:tab w:val="left" w:pos="450"/>
        </w:tabs>
        <w:spacing w:after="90"/>
        <w:jc w:val="both"/>
      </w:pPr>
    </w:p>
    <w:p w14:paraId="4ED0438E" w14:textId="77777777" w:rsidR="00FC3F08" w:rsidRPr="00FC3F08" w:rsidRDefault="00FC3F08" w:rsidP="00CF6418">
      <w:pPr>
        <w:pStyle w:val="ListParagraph"/>
        <w:numPr>
          <w:ilvl w:val="0"/>
          <w:numId w:val="2"/>
        </w:numPr>
        <w:tabs>
          <w:tab w:val="left" w:pos="450"/>
        </w:tabs>
        <w:spacing w:after="90"/>
        <w:jc w:val="both"/>
        <w:rPr>
          <w:rFonts w:ascii="Arial" w:hAnsi="Arial" w:cs="Arial"/>
          <w:sz w:val="24"/>
          <w:szCs w:val="24"/>
        </w:rPr>
      </w:pPr>
      <w:r w:rsidRPr="00FC3F08">
        <w:rPr>
          <w:rFonts w:ascii="Arial" w:hAnsi="Arial" w:cs="Arial"/>
          <w:b/>
          <w:sz w:val="24"/>
          <w:szCs w:val="24"/>
        </w:rPr>
        <w:t>Facts</w:t>
      </w:r>
      <w:r w:rsidRPr="00FC3F08">
        <w:rPr>
          <w:rFonts w:ascii="Arial" w:hAnsi="Arial" w:cs="Arial"/>
          <w:sz w:val="24"/>
          <w:szCs w:val="24"/>
        </w:rPr>
        <w:t xml:space="preserve"> are ideas that can be proven to be true.</w:t>
      </w:r>
    </w:p>
    <w:p w14:paraId="26BC88FC" w14:textId="77777777" w:rsidR="00FC3F08" w:rsidRDefault="00FC3F08" w:rsidP="00FC3F08">
      <w:pPr>
        <w:tabs>
          <w:tab w:val="left" w:pos="450"/>
        </w:tabs>
        <w:spacing w:after="90"/>
        <w:jc w:val="both"/>
        <w:rPr>
          <w:rFonts w:ascii="Arial" w:hAnsi="Arial" w:cs="Arial"/>
          <w:sz w:val="24"/>
          <w:szCs w:val="24"/>
        </w:rPr>
      </w:pPr>
    </w:p>
    <w:p w14:paraId="29E002B1" w14:textId="77777777" w:rsidR="00FC3F08" w:rsidRPr="00FC3F08" w:rsidRDefault="00FC3F08" w:rsidP="00FC3F08">
      <w:pPr>
        <w:tabs>
          <w:tab w:val="left" w:pos="450"/>
        </w:tabs>
        <w:spacing w:after="90"/>
        <w:jc w:val="both"/>
        <w:rPr>
          <w:rFonts w:ascii="Arial" w:hAnsi="Arial" w:cs="Arial"/>
          <w:sz w:val="24"/>
          <w:szCs w:val="24"/>
        </w:rPr>
      </w:pPr>
    </w:p>
    <w:p w14:paraId="11D3FD4C" w14:textId="77777777" w:rsidR="00FC3F08" w:rsidRPr="00FC3F08" w:rsidRDefault="00FC3F08" w:rsidP="00CF6418">
      <w:pPr>
        <w:pStyle w:val="ListParagraph"/>
        <w:numPr>
          <w:ilvl w:val="0"/>
          <w:numId w:val="2"/>
        </w:numPr>
        <w:tabs>
          <w:tab w:val="left" w:pos="450"/>
        </w:tabs>
        <w:spacing w:after="90"/>
        <w:jc w:val="both"/>
        <w:rPr>
          <w:rFonts w:ascii="Arial" w:hAnsi="Arial" w:cs="Arial"/>
          <w:sz w:val="24"/>
          <w:szCs w:val="24"/>
        </w:rPr>
      </w:pPr>
      <w:r w:rsidRPr="00FC3F08">
        <w:rPr>
          <w:rFonts w:ascii="Arial" w:hAnsi="Arial" w:cs="Arial"/>
          <w:b/>
          <w:sz w:val="24"/>
          <w:szCs w:val="24"/>
        </w:rPr>
        <w:t>Statistics</w:t>
      </w:r>
      <w:r w:rsidRPr="00FC3F08">
        <w:rPr>
          <w:rFonts w:ascii="Arial" w:hAnsi="Arial" w:cs="Arial"/>
          <w:sz w:val="24"/>
          <w:szCs w:val="24"/>
        </w:rPr>
        <w:t xml:space="preserve"> are facts that are quantified with numbers.</w:t>
      </w:r>
    </w:p>
    <w:p w14:paraId="0CA8FA8B" w14:textId="77777777" w:rsidR="00FC3F08" w:rsidRDefault="00FC3F08" w:rsidP="00FC3F08">
      <w:pPr>
        <w:tabs>
          <w:tab w:val="left" w:pos="450"/>
        </w:tabs>
        <w:spacing w:after="90"/>
        <w:jc w:val="both"/>
        <w:rPr>
          <w:rFonts w:ascii="Arial" w:hAnsi="Arial" w:cs="Arial"/>
          <w:sz w:val="24"/>
          <w:szCs w:val="24"/>
        </w:rPr>
      </w:pPr>
    </w:p>
    <w:p w14:paraId="49A0673C" w14:textId="77777777" w:rsidR="00FC3F08" w:rsidRPr="00FC3F08" w:rsidRDefault="00FC3F08" w:rsidP="00FC3F08">
      <w:pPr>
        <w:tabs>
          <w:tab w:val="left" w:pos="450"/>
        </w:tabs>
        <w:spacing w:after="90"/>
        <w:jc w:val="both"/>
        <w:rPr>
          <w:rFonts w:ascii="Arial" w:hAnsi="Arial" w:cs="Arial"/>
          <w:sz w:val="24"/>
          <w:szCs w:val="24"/>
        </w:rPr>
      </w:pPr>
    </w:p>
    <w:p w14:paraId="29A5403D" w14:textId="77777777" w:rsidR="00FC3F08" w:rsidRPr="00FC3F08" w:rsidRDefault="00FC3F08" w:rsidP="00CF6418">
      <w:pPr>
        <w:pStyle w:val="ListParagraph"/>
        <w:numPr>
          <w:ilvl w:val="0"/>
          <w:numId w:val="2"/>
        </w:numPr>
        <w:tabs>
          <w:tab w:val="left" w:pos="450"/>
        </w:tabs>
        <w:spacing w:after="90"/>
        <w:jc w:val="both"/>
        <w:rPr>
          <w:rFonts w:ascii="Arial" w:hAnsi="Arial" w:cs="Arial"/>
          <w:sz w:val="24"/>
          <w:szCs w:val="24"/>
        </w:rPr>
      </w:pPr>
      <w:r w:rsidRPr="00FC3F08">
        <w:rPr>
          <w:rFonts w:ascii="Arial" w:hAnsi="Arial" w:cs="Arial"/>
          <w:b/>
          <w:sz w:val="24"/>
          <w:szCs w:val="24"/>
        </w:rPr>
        <w:t>Definitions</w:t>
      </w:r>
      <w:r w:rsidRPr="00FC3F08">
        <w:rPr>
          <w:rFonts w:ascii="Arial" w:hAnsi="Arial" w:cs="Arial"/>
          <w:sz w:val="24"/>
          <w:szCs w:val="24"/>
        </w:rPr>
        <w:t xml:space="preserve"> tell what a word means.</w:t>
      </w:r>
    </w:p>
    <w:p w14:paraId="439E3D06" w14:textId="77777777" w:rsidR="00FC3F08" w:rsidRDefault="00FC3F08" w:rsidP="00FC3F08">
      <w:pPr>
        <w:tabs>
          <w:tab w:val="left" w:pos="450"/>
        </w:tabs>
        <w:spacing w:after="90"/>
        <w:jc w:val="both"/>
        <w:rPr>
          <w:rFonts w:ascii="Arial" w:hAnsi="Arial" w:cs="Arial"/>
          <w:sz w:val="24"/>
          <w:szCs w:val="24"/>
        </w:rPr>
      </w:pPr>
    </w:p>
    <w:p w14:paraId="2897F95B" w14:textId="77777777" w:rsidR="00FC3F08" w:rsidRPr="00FC3F08" w:rsidRDefault="00FC3F08" w:rsidP="00FC3F08">
      <w:pPr>
        <w:tabs>
          <w:tab w:val="left" w:pos="450"/>
        </w:tabs>
        <w:spacing w:after="90"/>
        <w:jc w:val="both"/>
        <w:rPr>
          <w:rFonts w:ascii="Arial" w:hAnsi="Arial" w:cs="Arial"/>
          <w:sz w:val="24"/>
          <w:szCs w:val="24"/>
        </w:rPr>
      </w:pPr>
    </w:p>
    <w:p w14:paraId="6945DA4B" w14:textId="77777777" w:rsidR="00FC3F08" w:rsidRPr="00FC3F08" w:rsidRDefault="00FC3F08" w:rsidP="00CF6418">
      <w:pPr>
        <w:pStyle w:val="ListParagraph"/>
        <w:numPr>
          <w:ilvl w:val="0"/>
          <w:numId w:val="2"/>
        </w:numPr>
        <w:tabs>
          <w:tab w:val="left" w:pos="450"/>
        </w:tabs>
        <w:spacing w:after="90"/>
        <w:jc w:val="both"/>
        <w:rPr>
          <w:rFonts w:ascii="Arial" w:hAnsi="Arial" w:cs="Arial"/>
          <w:sz w:val="24"/>
          <w:szCs w:val="24"/>
        </w:rPr>
      </w:pPr>
      <w:r w:rsidRPr="00FC3F08">
        <w:rPr>
          <w:rFonts w:ascii="Arial" w:hAnsi="Arial" w:cs="Arial"/>
          <w:b/>
          <w:sz w:val="24"/>
          <w:szCs w:val="24"/>
        </w:rPr>
        <w:t>Examples</w:t>
      </w:r>
      <w:r w:rsidRPr="00FC3F08">
        <w:rPr>
          <w:rFonts w:ascii="Arial" w:hAnsi="Arial" w:cs="Arial"/>
          <w:sz w:val="24"/>
          <w:szCs w:val="24"/>
        </w:rPr>
        <w:t xml:space="preserve"> show how an idea works in a specific situation.</w:t>
      </w:r>
    </w:p>
    <w:p w14:paraId="37D45EF7" w14:textId="77777777" w:rsidR="00FC3F08" w:rsidRDefault="00FC3F08" w:rsidP="00FC3F08">
      <w:pPr>
        <w:tabs>
          <w:tab w:val="left" w:pos="450"/>
        </w:tabs>
        <w:spacing w:after="90"/>
        <w:jc w:val="both"/>
        <w:rPr>
          <w:rFonts w:ascii="Arial" w:hAnsi="Arial" w:cs="Arial"/>
          <w:sz w:val="24"/>
          <w:szCs w:val="24"/>
        </w:rPr>
      </w:pPr>
    </w:p>
    <w:p w14:paraId="694BFCE6" w14:textId="77777777" w:rsidR="00FC3F08" w:rsidRPr="00FC3F08" w:rsidRDefault="00FC3F08" w:rsidP="00FC3F08">
      <w:pPr>
        <w:tabs>
          <w:tab w:val="left" w:pos="450"/>
        </w:tabs>
        <w:spacing w:after="90"/>
        <w:jc w:val="both"/>
        <w:rPr>
          <w:rFonts w:ascii="Arial" w:hAnsi="Arial" w:cs="Arial"/>
          <w:sz w:val="24"/>
          <w:szCs w:val="24"/>
        </w:rPr>
      </w:pPr>
    </w:p>
    <w:p w14:paraId="2331F539" w14:textId="77777777" w:rsidR="00FC3F08" w:rsidRPr="00FC3F08" w:rsidRDefault="00FC3F08" w:rsidP="00CF6418">
      <w:pPr>
        <w:pStyle w:val="ListParagraph"/>
        <w:numPr>
          <w:ilvl w:val="0"/>
          <w:numId w:val="2"/>
        </w:numPr>
        <w:tabs>
          <w:tab w:val="left" w:pos="450"/>
        </w:tabs>
        <w:spacing w:after="90"/>
        <w:jc w:val="both"/>
        <w:rPr>
          <w:rFonts w:ascii="Arial" w:hAnsi="Arial" w:cs="Arial"/>
          <w:sz w:val="24"/>
          <w:szCs w:val="24"/>
        </w:rPr>
      </w:pPr>
      <w:r w:rsidRPr="00FC3F08">
        <w:rPr>
          <w:rFonts w:ascii="Arial" w:hAnsi="Arial" w:cs="Arial"/>
          <w:b/>
          <w:sz w:val="24"/>
          <w:szCs w:val="24"/>
        </w:rPr>
        <w:t>Descriptions</w:t>
      </w:r>
      <w:r w:rsidRPr="00FC3F08">
        <w:rPr>
          <w:rFonts w:ascii="Arial" w:hAnsi="Arial" w:cs="Arial"/>
          <w:sz w:val="24"/>
          <w:szCs w:val="24"/>
        </w:rPr>
        <w:t xml:space="preserve"> tell what something looks, feels, sounds, tastes, or smells like.</w:t>
      </w:r>
    </w:p>
    <w:p w14:paraId="4E99543D" w14:textId="77777777" w:rsidR="00FC3F08" w:rsidRDefault="00FC3F08" w:rsidP="00FC3F08">
      <w:pPr>
        <w:tabs>
          <w:tab w:val="left" w:pos="450"/>
        </w:tabs>
        <w:spacing w:after="90"/>
        <w:jc w:val="both"/>
        <w:rPr>
          <w:rFonts w:ascii="Arial" w:hAnsi="Arial" w:cs="Arial"/>
          <w:sz w:val="24"/>
          <w:szCs w:val="24"/>
        </w:rPr>
      </w:pPr>
    </w:p>
    <w:p w14:paraId="6B417B67" w14:textId="77777777" w:rsidR="00FC3F08" w:rsidRPr="00FC3F08" w:rsidRDefault="00FC3F08" w:rsidP="00FC3F08">
      <w:pPr>
        <w:tabs>
          <w:tab w:val="left" w:pos="450"/>
        </w:tabs>
        <w:spacing w:after="90"/>
        <w:jc w:val="both"/>
        <w:rPr>
          <w:rFonts w:ascii="Arial" w:hAnsi="Arial" w:cs="Arial"/>
          <w:sz w:val="24"/>
          <w:szCs w:val="24"/>
        </w:rPr>
      </w:pPr>
    </w:p>
    <w:p w14:paraId="4A28170D" w14:textId="77777777" w:rsidR="00FC3F08" w:rsidRPr="00FC3F08" w:rsidRDefault="00FC3F08" w:rsidP="00CF6418">
      <w:pPr>
        <w:pStyle w:val="ListParagraph"/>
        <w:numPr>
          <w:ilvl w:val="0"/>
          <w:numId w:val="2"/>
        </w:numPr>
        <w:tabs>
          <w:tab w:val="left" w:pos="450"/>
        </w:tabs>
        <w:spacing w:after="90"/>
        <w:jc w:val="both"/>
        <w:rPr>
          <w:rFonts w:ascii="Arial" w:hAnsi="Arial" w:cs="Arial"/>
          <w:sz w:val="24"/>
          <w:szCs w:val="24"/>
        </w:rPr>
      </w:pPr>
      <w:r w:rsidRPr="00FC3F08">
        <w:rPr>
          <w:rFonts w:ascii="Arial" w:hAnsi="Arial" w:cs="Arial"/>
          <w:b/>
          <w:sz w:val="24"/>
          <w:szCs w:val="24"/>
        </w:rPr>
        <w:t>Anecdotes</w:t>
      </w:r>
      <w:r w:rsidRPr="00FC3F08">
        <w:rPr>
          <w:rFonts w:ascii="Arial" w:hAnsi="Arial" w:cs="Arial"/>
          <w:sz w:val="24"/>
          <w:szCs w:val="24"/>
        </w:rPr>
        <w:t xml:space="preserve"> are stories that illustrate a point.</w:t>
      </w:r>
    </w:p>
    <w:p w14:paraId="7F0938A4" w14:textId="77777777" w:rsidR="00FC3F08" w:rsidRDefault="00FC3F08" w:rsidP="00FC3F08">
      <w:pPr>
        <w:tabs>
          <w:tab w:val="left" w:pos="450"/>
        </w:tabs>
        <w:spacing w:after="90"/>
        <w:jc w:val="both"/>
        <w:rPr>
          <w:rFonts w:ascii="Arial" w:hAnsi="Arial" w:cs="Arial"/>
          <w:sz w:val="24"/>
          <w:szCs w:val="24"/>
        </w:rPr>
      </w:pPr>
    </w:p>
    <w:p w14:paraId="1FCEF380" w14:textId="77777777" w:rsidR="00FC3F08" w:rsidRPr="00FC3F08" w:rsidRDefault="00FC3F08" w:rsidP="00FC3F08">
      <w:pPr>
        <w:tabs>
          <w:tab w:val="left" w:pos="450"/>
        </w:tabs>
        <w:spacing w:after="90"/>
        <w:jc w:val="both"/>
        <w:rPr>
          <w:rFonts w:ascii="Arial" w:hAnsi="Arial" w:cs="Arial"/>
          <w:sz w:val="24"/>
          <w:szCs w:val="24"/>
        </w:rPr>
      </w:pPr>
    </w:p>
    <w:p w14:paraId="61603C28" w14:textId="77777777" w:rsidR="00FC3F08" w:rsidRPr="00FC3F08" w:rsidRDefault="00FC3F08" w:rsidP="00CF6418">
      <w:pPr>
        <w:pStyle w:val="ListParagraph"/>
        <w:numPr>
          <w:ilvl w:val="0"/>
          <w:numId w:val="2"/>
        </w:numPr>
        <w:tabs>
          <w:tab w:val="left" w:pos="450"/>
        </w:tabs>
        <w:spacing w:after="90"/>
        <w:jc w:val="both"/>
        <w:rPr>
          <w:rFonts w:ascii="Arial" w:hAnsi="Arial" w:cs="Arial"/>
          <w:sz w:val="24"/>
          <w:szCs w:val="24"/>
        </w:rPr>
      </w:pPr>
      <w:r w:rsidRPr="00FC3F08">
        <w:rPr>
          <w:rFonts w:ascii="Arial" w:hAnsi="Arial" w:cs="Arial"/>
          <w:b/>
          <w:sz w:val="24"/>
          <w:szCs w:val="24"/>
        </w:rPr>
        <w:t>Quotations</w:t>
      </w:r>
      <w:r w:rsidRPr="00FC3F08">
        <w:rPr>
          <w:rFonts w:ascii="Arial" w:hAnsi="Arial" w:cs="Arial"/>
          <w:sz w:val="24"/>
          <w:szCs w:val="24"/>
        </w:rPr>
        <w:t xml:space="preserve"> give the exact words of someone.</w:t>
      </w:r>
    </w:p>
    <w:p w14:paraId="43F0AF63" w14:textId="77777777" w:rsidR="00FC3F08" w:rsidRDefault="00FC3F08" w:rsidP="00FC3F08">
      <w:pPr>
        <w:tabs>
          <w:tab w:val="left" w:pos="450"/>
        </w:tabs>
        <w:spacing w:after="90"/>
        <w:jc w:val="both"/>
        <w:rPr>
          <w:rFonts w:ascii="Arial" w:hAnsi="Arial" w:cs="Arial"/>
          <w:sz w:val="24"/>
          <w:szCs w:val="24"/>
        </w:rPr>
      </w:pPr>
      <w:bookmarkStart w:id="0" w:name="_GoBack"/>
      <w:bookmarkEnd w:id="0"/>
    </w:p>
    <w:sectPr w:rsidR="00FC3F0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AFB2C" w14:textId="77777777" w:rsidR="006C456C" w:rsidRDefault="006C456C" w:rsidP="00540A2D">
      <w:pPr>
        <w:spacing w:after="0" w:line="240" w:lineRule="auto"/>
      </w:pPr>
      <w:r>
        <w:separator/>
      </w:r>
    </w:p>
  </w:endnote>
  <w:endnote w:type="continuationSeparator" w:id="0">
    <w:p w14:paraId="2338207A" w14:textId="77777777" w:rsidR="006C456C" w:rsidRDefault="006C456C" w:rsidP="0054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17AF" w14:textId="77777777" w:rsidR="00540A2D" w:rsidRDefault="00540A2D">
    <w:pPr>
      <w:pStyle w:val="Footer"/>
    </w:pPr>
    <w:r>
      <w:t xml:space="preserve">© </w:t>
    </w:r>
    <w:hyperlink r:id="rId1" w:history="1">
      <w:r w:rsidRPr="00C74B8A">
        <w:rPr>
          <w:rStyle w:val="Hyperlink"/>
        </w:rPr>
        <w:t>Thoughtful Learning</w:t>
      </w:r>
    </w:hyperlink>
    <w:r>
      <w:tab/>
      <w:t xml:space="preserve">From the unit </w:t>
    </w:r>
    <w:hyperlink r:id="rId2" w:history="1">
      <w:r w:rsidRPr="00C74B8A">
        <w:rPr>
          <w:rStyle w:val="Hyperlink"/>
        </w:rPr>
        <w:t>Reading and Writing for Assessment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64AC" w14:textId="77777777" w:rsidR="006C456C" w:rsidRDefault="006C456C" w:rsidP="00540A2D">
      <w:pPr>
        <w:spacing w:after="0" w:line="240" w:lineRule="auto"/>
      </w:pPr>
      <w:r>
        <w:separator/>
      </w:r>
    </w:p>
  </w:footnote>
  <w:footnote w:type="continuationSeparator" w:id="0">
    <w:p w14:paraId="55694D66" w14:textId="77777777" w:rsidR="006C456C" w:rsidRDefault="006C456C" w:rsidP="00540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52D"/>
    <w:multiLevelType w:val="hybridMultilevel"/>
    <w:tmpl w:val="651AEF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403AC"/>
    <w:multiLevelType w:val="hybridMultilevel"/>
    <w:tmpl w:val="2D82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8C"/>
    <w:rsid w:val="00127876"/>
    <w:rsid w:val="00386468"/>
    <w:rsid w:val="004C288C"/>
    <w:rsid w:val="004E15A5"/>
    <w:rsid w:val="0051286B"/>
    <w:rsid w:val="00540A2D"/>
    <w:rsid w:val="00575BC9"/>
    <w:rsid w:val="005E7FCE"/>
    <w:rsid w:val="006776B2"/>
    <w:rsid w:val="006C456C"/>
    <w:rsid w:val="0080200F"/>
    <w:rsid w:val="009F75D9"/>
    <w:rsid w:val="00CC1AB2"/>
    <w:rsid w:val="00CF6418"/>
    <w:rsid w:val="00FC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9F7D"/>
  <w15:docId w15:val="{42EBDBF0-F228-4988-9AFD-FB80CFFA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40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A2D"/>
  </w:style>
  <w:style w:type="paragraph" w:styleId="Footer">
    <w:name w:val="footer"/>
    <w:basedOn w:val="Normal"/>
    <w:link w:val="FooterChar"/>
    <w:uiPriority w:val="99"/>
    <w:unhideWhenUsed/>
    <w:rsid w:val="00540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A2D"/>
  </w:style>
  <w:style w:type="character" w:styleId="Hyperlink">
    <w:name w:val="Hyperlink"/>
    <w:basedOn w:val="DefaultParagraphFont"/>
    <w:uiPriority w:val="99"/>
    <w:unhideWhenUsed/>
    <w:rsid w:val="00540A2D"/>
    <w:rPr>
      <w:color w:val="0563C1" w:themeColor="hyperlink"/>
      <w:u w:val="single"/>
    </w:rPr>
  </w:style>
  <w:style w:type="paragraph" w:styleId="ListParagraph">
    <w:name w:val="List Paragraph"/>
    <w:basedOn w:val="Normal"/>
    <w:uiPriority w:val="34"/>
    <w:qFormat/>
    <w:rsid w:val="00FC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reading-and-writing-assessment-hs"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dc:creator>
  <cp:lastModifiedBy>John King</cp:lastModifiedBy>
  <cp:revision>5</cp:revision>
  <dcterms:created xsi:type="dcterms:W3CDTF">2018-07-20T20:35:00Z</dcterms:created>
  <dcterms:modified xsi:type="dcterms:W3CDTF">2018-07-23T17:49:00Z</dcterms:modified>
</cp:coreProperties>
</file>