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8D80" w14:textId="77777777" w:rsidR="009F4474" w:rsidRPr="00BB6B71" w:rsidRDefault="009F4474" w:rsidP="009F447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Character </w:t>
      </w:r>
      <w:r>
        <w:rPr>
          <w:rFonts w:ascii="Arial" w:hAnsi="Arial" w:cs="Arial"/>
          <w:b/>
          <w:sz w:val="40"/>
          <w:szCs w:val="40"/>
        </w:rPr>
        <w:t>Development Chart</w:t>
      </w:r>
    </w:p>
    <w:p w14:paraId="14551A87" w14:textId="77777777" w:rsidR="009F4474" w:rsidRDefault="009F4474" w:rsidP="009F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chart </w:t>
      </w:r>
      <w:r>
        <w:rPr>
          <w:rFonts w:ascii="Arial" w:hAnsi="Arial" w:cs="Arial"/>
          <w:sz w:val="24"/>
          <w:szCs w:val="24"/>
        </w:rPr>
        <w:t>to track the</w:t>
      </w:r>
      <w:r>
        <w:rPr>
          <w:rFonts w:ascii="Arial" w:hAnsi="Arial" w:cs="Arial"/>
          <w:sz w:val="24"/>
          <w:szCs w:val="24"/>
        </w:rPr>
        <w:t xml:space="preserve"> </w:t>
      </w:r>
      <w:r w:rsidR="00486234">
        <w:rPr>
          <w:rFonts w:ascii="Arial" w:hAnsi="Arial" w:cs="Arial"/>
          <w:sz w:val="24"/>
          <w:szCs w:val="24"/>
        </w:rPr>
        <w:t xml:space="preserve">development of the </w:t>
      </w:r>
      <w:r>
        <w:rPr>
          <w:rFonts w:ascii="Arial" w:hAnsi="Arial" w:cs="Arial"/>
          <w:sz w:val="24"/>
          <w:szCs w:val="24"/>
        </w:rPr>
        <w:t xml:space="preserve">main character </w:t>
      </w:r>
      <w:r w:rsidR="0048623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story. </w:t>
      </w:r>
      <w:r>
        <w:rPr>
          <w:rFonts w:ascii="Arial" w:hAnsi="Arial" w:cs="Arial"/>
          <w:sz w:val="24"/>
          <w:szCs w:val="24"/>
        </w:rPr>
        <w:t>Record key details about what the character says, does, and thinks at different points in the</w:t>
      </w:r>
      <w:r w:rsidR="00486234">
        <w:rPr>
          <w:rFonts w:ascii="Arial" w:hAnsi="Arial" w:cs="Arial"/>
          <w:sz w:val="24"/>
          <w:szCs w:val="24"/>
        </w:rPr>
        <w:t xml:space="preserve"> story.</w:t>
      </w:r>
      <w:r>
        <w:rPr>
          <w:rFonts w:ascii="Arial" w:hAnsi="Arial" w:cs="Arial"/>
          <w:sz w:val="24"/>
          <w:szCs w:val="24"/>
        </w:rPr>
        <w:t xml:space="preserve"> </w:t>
      </w:r>
      <w:r w:rsidR="00486234">
        <w:rPr>
          <w:rFonts w:ascii="Arial" w:hAnsi="Arial" w:cs="Arial"/>
          <w:sz w:val="24"/>
          <w:szCs w:val="24"/>
        </w:rPr>
        <w:t xml:space="preserve">Use these details to help you analyze the story’s theme. </w:t>
      </w:r>
      <w:r>
        <w:rPr>
          <w:rFonts w:ascii="Arial" w:hAnsi="Arial" w:cs="Arial"/>
          <w:sz w:val="24"/>
          <w:szCs w:val="24"/>
        </w:rPr>
        <w:t>Record the theme (or themes) at the bottom of the page.</w:t>
      </w:r>
    </w:p>
    <w:p w14:paraId="1FE77B45" w14:textId="77777777" w:rsidR="009F4474" w:rsidRPr="00BB6B71" w:rsidRDefault="009F4474" w:rsidP="009F447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4474" w14:paraId="4D7BF503" w14:textId="77777777" w:rsidTr="009F4474">
        <w:tc>
          <w:tcPr>
            <w:tcW w:w="3192" w:type="dxa"/>
          </w:tcPr>
          <w:p w14:paraId="0E70D1D2" w14:textId="77777777" w:rsidR="009F4474" w:rsidRPr="009F4474" w:rsidRDefault="009F4474" w:rsidP="009F4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4474">
              <w:rPr>
                <w:rFonts w:ascii="Arial" w:hAnsi="Arial" w:cs="Arial"/>
                <w:b/>
                <w:sz w:val="36"/>
                <w:szCs w:val="36"/>
              </w:rPr>
              <w:t>Beginning</w:t>
            </w:r>
          </w:p>
        </w:tc>
        <w:tc>
          <w:tcPr>
            <w:tcW w:w="3192" w:type="dxa"/>
          </w:tcPr>
          <w:p w14:paraId="192E3145" w14:textId="77777777" w:rsidR="009F4474" w:rsidRPr="009F4474" w:rsidRDefault="009F4474" w:rsidP="009F4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4474">
              <w:rPr>
                <w:rFonts w:ascii="Arial" w:hAnsi="Arial" w:cs="Arial"/>
                <w:b/>
                <w:sz w:val="36"/>
                <w:szCs w:val="36"/>
              </w:rPr>
              <w:t>Middle</w:t>
            </w:r>
          </w:p>
        </w:tc>
        <w:tc>
          <w:tcPr>
            <w:tcW w:w="3192" w:type="dxa"/>
          </w:tcPr>
          <w:p w14:paraId="1C24DE97" w14:textId="77777777" w:rsidR="009F4474" w:rsidRPr="009F4474" w:rsidRDefault="009F4474" w:rsidP="009F4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4474">
              <w:rPr>
                <w:rFonts w:ascii="Arial" w:hAnsi="Arial" w:cs="Arial"/>
                <w:b/>
                <w:sz w:val="36"/>
                <w:szCs w:val="36"/>
              </w:rPr>
              <w:t>End</w:t>
            </w:r>
          </w:p>
        </w:tc>
      </w:tr>
      <w:tr w:rsidR="009F4474" w14:paraId="1F6AB1C0" w14:textId="77777777" w:rsidTr="009F4474">
        <w:tc>
          <w:tcPr>
            <w:tcW w:w="3192" w:type="dxa"/>
          </w:tcPr>
          <w:p w14:paraId="277349BC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07C61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048DE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C825E4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29357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B3F95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D82FBD6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4303C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526E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5F743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BB31C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316FB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584E9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89D6F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C8D67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99FB5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09CD2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D1BBA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D7695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AD498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ABA56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B5D64" w14:textId="77777777" w:rsidR="009F4474" w:rsidRDefault="009F4474" w:rsidP="009F44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1E638" w14:textId="77777777" w:rsidR="009F4474" w:rsidRDefault="009F4474" w:rsidP="009F4474">
      <w:pPr>
        <w:rPr>
          <w:rFonts w:ascii="Arial" w:hAnsi="Arial" w:cs="Arial"/>
          <w:sz w:val="24"/>
          <w:szCs w:val="24"/>
        </w:rPr>
      </w:pPr>
    </w:p>
    <w:p w14:paraId="2459D986" w14:textId="77777777" w:rsidR="009F4474" w:rsidRPr="00486234" w:rsidRDefault="009F4474" w:rsidP="009F44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Theme</w:t>
      </w:r>
      <w:r w:rsidRPr="009F4474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25FAA1BA" w14:textId="77777777" w:rsidR="00486234" w:rsidRDefault="00486234" w:rsidP="009F4474">
      <w:pPr>
        <w:rPr>
          <w:rFonts w:ascii="Arial" w:hAnsi="Arial" w:cs="Arial"/>
          <w:sz w:val="24"/>
          <w:szCs w:val="24"/>
        </w:rPr>
      </w:pPr>
    </w:p>
    <w:p w14:paraId="1B1B3151" w14:textId="77777777" w:rsidR="009F4474" w:rsidRPr="00BB6B71" w:rsidRDefault="009F4474" w:rsidP="009F44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3FB49B" w14:textId="77777777" w:rsidR="0075711B" w:rsidRPr="00486234" w:rsidRDefault="009F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318 of </w:t>
      </w:r>
      <w:hyperlink r:id="rId6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75711B" w:rsidRPr="00486234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4"/>
    <w:rsid w:val="00486234"/>
    <w:rsid w:val="0075711B"/>
    <w:rsid w:val="009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D0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447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447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2015-11-11T21:41:00Z</dcterms:created>
  <dcterms:modified xsi:type="dcterms:W3CDTF">2015-11-11T21:53:00Z</dcterms:modified>
</cp:coreProperties>
</file>