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053D0D" w:rsidP="00717721">
      <w:pPr>
        <w:rPr>
          <w:rFonts w:ascii="Arial" w:hAnsi="Arial" w:cs="Arial"/>
          <w:b/>
          <w:bCs/>
          <w:sz w:val="40"/>
          <w:szCs w:val="40"/>
        </w:rPr>
      </w:pPr>
      <w:r>
        <w:rPr>
          <w:rFonts w:ascii="Arial" w:hAnsi="Arial" w:cs="Arial"/>
          <w:b/>
          <w:bCs/>
          <w:sz w:val="40"/>
          <w:szCs w:val="40"/>
        </w:rPr>
        <w:t>Advertising a Product</w:t>
      </w:r>
    </w:p>
    <w:p w:rsidR="003029CE" w:rsidRDefault="00235CAE" w:rsidP="003029CE">
      <w:pPr>
        <w:pStyle w:val="heada"/>
        <w:suppressAutoHyphens/>
        <w:spacing w:after="180"/>
        <w:rPr>
          <w:rFonts w:ascii="Arial" w:hAnsi="Arial" w:cs="Arial"/>
          <w:b/>
          <w:bCs/>
          <w:sz w:val="32"/>
          <w:szCs w:val="32"/>
        </w:rPr>
      </w:pPr>
      <w:r>
        <w:rPr>
          <w:rFonts w:ascii="Arial" w:hAnsi="Arial" w:cs="Arial"/>
          <w:b/>
          <w:bCs/>
          <w:sz w:val="32"/>
          <w:szCs w:val="32"/>
        </w:rPr>
        <w:t>Prewriting</w:t>
      </w:r>
      <w:r>
        <w:rPr>
          <w:rFonts w:ascii="Arial" w:hAnsi="Arial" w:cs="Arial"/>
          <w:bCs/>
          <w:sz w:val="32"/>
          <w:szCs w:val="32"/>
        </w:rPr>
        <w:t xml:space="preserve"> to </w:t>
      </w:r>
      <w:r w:rsidR="00CC00D4">
        <w:rPr>
          <w:rFonts w:ascii="Arial" w:hAnsi="Arial" w:cs="Arial"/>
          <w:bCs/>
          <w:sz w:val="32"/>
          <w:szCs w:val="32"/>
        </w:rPr>
        <w:t>Gather Details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3029CE" w:rsidRPr="00737B2B" w:rsidRDefault="00CC00D4" w:rsidP="003029CE">
      <w:pPr>
        <w:pStyle w:val="heada"/>
        <w:suppressAutoHyphens/>
        <w:spacing w:after="180"/>
        <w:rPr>
          <w:rFonts w:ascii="Arial" w:hAnsi="Arial" w:cs="Arial"/>
          <w:b/>
          <w:sz w:val="24"/>
          <w:szCs w:val="24"/>
        </w:rPr>
      </w:pPr>
      <w:r>
        <w:rPr>
          <w:rFonts w:ascii="Arial" w:hAnsi="Arial" w:cs="Arial"/>
          <w:b/>
          <w:sz w:val="24"/>
          <w:szCs w:val="24"/>
        </w:rPr>
        <w:t>Gather details to support your reasons</w:t>
      </w:r>
      <w:r w:rsidR="00905A84" w:rsidRPr="00905A84">
        <w:rPr>
          <w:rFonts w:ascii="Arial" w:hAnsi="Arial" w:cs="Arial"/>
          <w:b/>
          <w:sz w:val="24"/>
          <w:szCs w:val="24"/>
        </w:rPr>
        <w:t>.</w:t>
      </w:r>
    </w:p>
    <w:p w:rsidR="00235CAE" w:rsidRDefault="00CC00D4" w:rsidP="00ED202E">
      <w:pPr>
        <w:pStyle w:val="ReactingReadingText"/>
        <w:rPr>
          <w:rFonts w:ascii="Arial" w:hAnsi="Arial" w:cs="Arial"/>
          <w:sz w:val="24"/>
          <w:szCs w:val="24"/>
        </w:rPr>
      </w:pPr>
      <w:r w:rsidRPr="00CC00D4">
        <w:rPr>
          <w:rFonts w:ascii="Arial" w:hAnsi="Arial" w:cs="Arial"/>
          <w:sz w:val="24"/>
          <w:szCs w:val="24"/>
        </w:rPr>
        <w:t xml:space="preserve">Fill out </w:t>
      </w:r>
      <w:r>
        <w:rPr>
          <w:rFonts w:ascii="Arial" w:hAnsi="Arial" w:cs="Arial"/>
          <w:sz w:val="24"/>
          <w:szCs w:val="24"/>
        </w:rPr>
        <w:t>this</w:t>
      </w:r>
      <w:bookmarkStart w:id="0" w:name="_GoBack"/>
      <w:bookmarkEnd w:id="0"/>
      <w:r w:rsidRPr="00CC00D4">
        <w:rPr>
          <w:rFonts w:ascii="Arial" w:hAnsi="Arial" w:cs="Arial"/>
          <w:sz w:val="24"/>
          <w:szCs w:val="24"/>
        </w:rPr>
        <w:t xml:space="preserve"> detail chart for your own topic. In the left column, list your reasons and one objection. In the right column, write three or more details to support each reason. Research your topic as needed to find details.</w:t>
      </w:r>
    </w:p>
    <w:p w:rsidR="00D749CB" w:rsidRDefault="00D749CB" w:rsidP="00ED202E">
      <w:pPr>
        <w:pStyle w:val="ReactingReadingText"/>
        <w:rPr>
          <w:rFonts w:ascii="Arial" w:hAnsi="Arial" w:cs="Arial"/>
          <w:sz w:val="24"/>
          <w:szCs w:val="24"/>
        </w:rPr>
      </w:pPr>
    </w:p>
    <w:tbl>
      <w:tblPr>
        <w:tblStyle w:val="TableGrid"/>
        <w:tblW w:w="94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5"/>
        <w:gridCol w:w="5085"/>
      </w:tblGrid>
      <w:tr w:rsidR="00CC00D4" w:rsidTr="00327D49">
        <w:trPr>
          <w:trHeight w:val="503"/>
        </w:trPr>
        <w:tc>
          <w:tcPr>
            <w:tcW w:w="4365" w:type="dxa"/>
            <w:shd w:val="clear" w:color="auto" w:fill="D9D9D9" w:themeFill="background1" w:themeFillShade="D9"/>
            <w:vAlign w:val="center"/>
          </w:tcPr>
          <w:p w:rsidR="00CC00D4" w:rsidRPr="00CC00D4" w:rsidRDefault="00CC00D4" w:rsidP="00CC00D4">
            <w:pPr>
              <w:pStyle w:val="exampletext"/>
              <w:rPr>
                <w:rFonts w:ascii="Arial" w:hAnsi="Arial" w:cs="Arial"/>
              </w:rPr>
            </w:pPr>
            <w:r w:rsidRPr="00CC00D4">
              <w:rPr>
                <w:rStyle w:val="Strong"/>
                <w:rFonts w:ascii="Arial" w:hAnsi="Arial" w:cs="Arial"/>
              </w:rPr>
              <w:t>Reasons</w:t>
            </w:r>
          </w:p>
        </w:tc>
        <w:tc>
          <w:tcPr>
            <w:tcW w:w="5085" w:type="dxa"/>
            <w:shd w:val="clear" w:color="auto" w:fill="D9D9D9" w:themeFill="background1" w:themeFillShade="D9"/>
            <w:vAlign w:val="center"/>
          </w:tcPr>
          <w:p w:rsidR="00CC00D4" w:rsidRPr="00CC00D4" w:rsidRDefault="00CC00D4" w:rsidP="00CC00D4">
            <w:pPr>
              <w:pStyle w:val="exampletext"/>
              <w:rPr>
                <w:rFonts w:ascii="Arial" w:hAnsi="Arial" w:cs="Arial"/>
              </w:rPr>
            </w:pPr>
            <w:r w:rsidRPr="00CC00D4">
              <w:rPr>
                <w:rStyle w:val="Strong"/>
                <w:rFonts w:ascii="Arial" w:hAnsi="Arial" w:cs="Arial"/>
              </w:rPr>
              <w:t>Supporting Details</w:t>
            </w:r>
          </w:p>
        </w:tc>
      </w:tr>
      <w:tr w:rsidR="00CC00D4" w:rsidTr="00327D49">
        <w:trPr>
          <w:trHeight w:val="1790"/>
        </w:trPr>
        <w:tc>
          <w:tcPr>
            <w:tcW w:w="4365" w:type="dxa"/>
          </w:tcPr>
          <w:p w:rsidR="00CC00D4" w:rsidRDefault="00CC00D4" w:rsidP="00ED202E">
            <w:pPr>
              <w:pStyle w:val="ReactingReadingText"/>
              <w:rPr>
                <w:rFonts w:ascii="Arial" w:hAnsi="Arial" w:cs="Arial"/>
                <w:sz w:val="24"/>
                <w:szCs w:val="24"/>
              </w:rPr>
            </w:pPr>
          </w:p>
        </w:tc>
        <w:tc>
          <w:tcPr>
            <w:tcW w:w="5085" w:type="dxa"/>
          </w:tcPr>
          <w:p w:rsidR="00CC00D4" w:rsidRDefault="00CC00D4" w:rsidP="00ED202E">
            <w:pPr>
              <w:pStyle w:val="ReactingReadingText"/>
              <w:rPr>
                <w:rFonts w:ascii="Arial" w:hAnsi="Arial" w:cs="Arial"/>
                <w:sz w:val="24"/>
                <w:szCs w:val="24"/>
              </w:rPr>
            </w:pPr>
          </w:p>
        </w:tc>
      </w:tr>
      <w:tr w:rsidR="00CC00D4" w:rsidTr="00327D49">
        <w:trPr>
          <w:trHeight w:val="1790"/>
        </w:trPr>
        <w:tc>
          <w:tcPr>
            <w:tcW w:w="4365" w:type="dxa"/>
          </w:tcPr>
          <w:p w:rsidR="00CC00D4" w:rsidRDefault="00CC00D4" w:rsidP="00ED202E">
            <w:pPr>
              <w:pStyle w:val="ReactingReadingText"/>
              <w:rPr>
                <w:rFonts w:ascii="Arial" w:hAnsi="Arial" w:cs="Arial"/>
                <w:sz w:val="24"/>
                <w:szCs w:val="24"/>
              </w:rPr>
            </w:pPr>
          </w:p>
        </w:tc>
        <w:tc>
          <w:tcPr>
            <w:tcW w:w="5085" w:type="dxa"/>
          </w:tcPr>
          <w:p w:rsidR="00CC00D4" w:rsidRDefault="00CC00D4" w:rsidP="00ED202E">
            <w:pPr>
              <w:pStyle w:val="ReactingReadingText"/>
              <w:rPr>
                <w:rFonts w:ascii="Arial" w:hAnsi="Arial" w:cs="Arial"/>
                <w:sz w:val="24"/>
                <w:szCs w:val="24"/>
              </w:rPr>
            </w:pPr>
          </w:p>
        </w:tc>
      </w:tr>
      <w:tr w:rsidR="00CC00D4" w:rsidTr="00327D49">
        <w:trPr>
          <w:trHeight w:val="1790"/>
        </w:trPr>
        <w:tc>
          <w:tcPr>
            <w:tcW w:w="4365" w:type="dxa"/>
          </w:tcPr>
          <w:p w:rsidR="00CC00D4" w:rsidRDefault="00CC00D4" w:rsidP="00ED202E">
            <w:pPr>
              <w:pStyle w:val="ReactingReadingText"/>
              <w:rPr>
                <w:rFonts w:ascii="Arial" w:hAnsi="Arial" w:cs="Arial"/>
                <w:sz w:val="24"/>
                <w:szCs w:val="24"/>
              </w:rPr>
            </w:pPr>
          </w:p>
        </w:tc>
        <w:tc>
          <w:tcPr>
            <w:tcW w:w="5085" w:type="dxa"/>
          </w:tcPr>
          <w:p w:rsidR="00CC00D4" w:rsidRDefault="00CC00D4" w:rsidP="00ED202E">
            <w:pPr>
              <w:pStyle w:val="ReactingReadingText"/>
              <w:rPr>
                <w:rFonts w:ascii="Arial" w:hAnsi="Arial" w:cs="Arial"/>
                <w:sz w:val="24"/>
                <w:szCs w:val="24"/>
              </w:rPr>
            </w:pPr>
          </w:p>
        </w:tc>
      </w:tr>
      <w:tr w:rsidR="00CC00D4" w:rsidTr="00327D49">
        <w:trPr>
          <w:trHeight w:val="1790"/>
        </w:trPr>
        <w:tc>
          <w:tcPr>
            <w:tcW w:w="4365" w:type="dxa"/>
          </w:tcPr>
          <w:p w:rsidR="00CC00D4" w:rsidRDefault="00CC00D4" w:rsidP="00ED202E">
            <w:pPr>
              <w:pStyle w:val="ReactingReadingText"/>
              <w:rPr>
                <w:rFonts w:ascii="Arial" w:hAnsi="Arial" w:cs="Arial"/>
                <w:sz w:val="24"/>
                <w:szCs w:val="24"/>
              </w:rPr>
            </w:pPr>
          </w:p>
        </w:tc>
        <w:tc>
          <w:tcPr>
            <w:tcW w:w="5085" w:type="dxa"/>
          </w:tcPr>
          <w:p w:rsidR="00CC00D4" w:rsidRDefault="00CC00D4" w:rsidP="00ED202E">
            <w:pPr>
              <w:pStyle w:val="ReactingReadingText"/>
              <w:rPr>
                <w:rFonts w:ascii="Arial" w:hAnsi="Arial" w:cs="Arial"/>
                <w:sz w:val="24"/>
                <w:szCs w:val="24"/>
              </w:rPr>
            </w:pPr>
          </w:p>
        </w:tc>
      </w:tr>
    </w:tbl>
    <w:p w:rsidR="00905A84" w:rsidRPr="00ED202E" w:rsidRDefault="00905A84" w:rsidP="00066AD2">
      <w:pPr>
        <w:pStyle w:val="NumberedQuestions"/>
        <w:spacing w:before="0" w:after="0" w:line="240" w:lineRule="auto"/>
        <w:ind w:left="0" w:firstLine="0"/>
        <w:rPr>
          <w:rFonts w:ascii="Arial" w:hAnsi="Arial" w:cs="Arial"/>
        </w:rPr>
      </w:pPr>
    </w:p>
    <w:p w:rsidR="00E357BD" w:rsidRDefault="00E357BD" w:rsidP="00066AD2">
      <w:pPr>
        <w:pStyle w:val="NumberedQuestions"/>
        <w:spacing w:before="0" w:after="0" w:line="240" w:lineRule="auto"/>
        <w:ind w:left="0" w:firstLine="0"/>
        <w:rPr>
          <w:rFonts w:ascii="Arial" w:hAnsi="Arial" w:cs="Arial"/>
        </w:rPr>
      </w:pPr>
    </w:p>
    <w:p w:rsidR="00E357BD"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00053D0D">
          <w:rPr>
            <w:rStyle w:val="Hyperlink"/>
            <w:rFonts w:ascii="Arial" w:hAnsi="Arial" w:cs="Arial"/>
          </w:rPr>
          <w:t>Advertising a Product</w:t>
        </w:r>
      </w:hyperlink>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ED65818"/>
    <w:multiLevelType w:val="hybridMultilevel"/>
    <w:tmpl w:val="C66C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C359A"/>
    <w:multiLevelType w:val="hybridMultilevel"/>
    <w:tmpl w:val="219A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81015"/>
    <w:multiLevelType w:val="hybridMultilevel"/>
    <w:tmpl w:val="6C00B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457DE"/>
    <w:rsid w:val="00053D0D"/>
    <w:rsid w:val="00066AD2"/>
    <w:rsid w:val="00117497"/>
    <w:rsid w:val="001C11DF"/>
    <w:rsid w:val="001C5176"/>
    <w:rsid w:val="001D5295"/>
    <w:rsid w:val="00235CAE"/>
    <w:rsid w:val="002C3DD0"/>
    <w:rsid w:val="003029CE"/>
    <w:rsid w:val="00327D49"/>
    <w:rsid w:val="00353DF9"/>
    <w:rsid w:val="00355084"/>
    <w:rsid w:val="003F0FE2"/>
    <w:rsid w:val="00563C36"/>
    <w:rsid w:val="005774D5"/>
    <w:rsid w:val="005C33AB"/>
    <w:rsid w:val="0061310A"/>
    <w:rsid w:val="00625410"/>
    <w:rsid w:val="006457F1"/>
    <w:rsid w:val="006D6277"/>
    <w:rsid w:val="00717721"/>
    <w:rsid w:val="00754C04"/>
    <w:rsid w:val="0077096F"/>
    <w:rsid w:val="009019C1"/>
    <w:rsid w:val="00905A84"/>
    <w:rsid w:val="0092158C"/>
    <w:rsid w:val="00921C49"/>
    <w:rsid w:val="009D4486"/>
    <w:rsid w:val="009F60EC"/>
    <w:rsid w:val="00AE1E25"/>
    <w:rsid w:val="00AF3F66"/>
    <w:rsid w:val="00BE6659"/>
    <w:rsid w:val="00CC00D4"/>
    <w:rsid w:val="00D749CB"/>
    <w:rsid w:val="00E357BD"/>
    <w:rsid w:val="00E6745F"/>
    <w:rsid w:val="00EA2A48"/>
    <w:rsid w:val="00EB6CB1"/>
    <w:rsid w:val="00ED202E"/>
    <w:rsid w:val="00EF2E09"/>
    <w:rsid w:val="00F1766A"/>
    <w:rsid w:val="00F67BD0"/>
    <w:rsid w:val="00FC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2731"/>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 w:type="paragraph" w:customStyle="1" w:styleId="exampletext">
    <w:name w:val="exampletext"/>
    <w:basedOn w:val="Normal"/>
    <w:rsid w:val="00235C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792331262">
      <w:bodyDiv w:val="1"/>
      <w:marLeft w:val="0"/>
      <w:marRight w:val="0"/>
      <w:marTop w:val="0"/>
      <w:marBottom w:val="0"/>
      <w:divBdr>
        <w:top w:val="none" w:sz="0" w:space="0" w:color="auto"/>
        <w:left w:val="none" w:sz="0" w:space="0" w:color="auto"/>
        <w:bottom w:val="none" w:sz="0" w:space="0" w:color="auto"/>
        <w:right w:val="none" w:sz="0" w:space="0" w:color="auto"/>
      </w:divBdr>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742290411">
      <w:bodyDiv w:val="1"/>
      <w:marLeft w:val="0"/>
      <w:marRight w:val="0"/>
      <w:marTop w:val="0"/>
      <w:marBottom w:val="0"/>
      <w:divBdr>
        <w:top w:val="none" w:sz="0" w:space="0" w:color="auto"/>
        <w:left w:val="none" w:sz="0" w:space="0" w:color="auto"/>
        <w:bottom w:val="none" w:sz="0" w:space="0" w:color="auto"/>
        <w:right w:val="none" w:sz="0" w:space="0" w:color="auto"/>
      </w:divBdr>
    </w:div>
    <w:div w:id="21376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advertising-pro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2</cp:revision>
  <dcterms:created xsi:type="dcterms:W3CDTF">2016-11-23T15:12:00Z</dcterms:created>
  <dcterms:modified xsi:type="dcterms:W3CDTF">2016-11-23T15:12:00Z</dcterms:modified>
</cp:coreProperties>
</file>