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Arial" w:cs="Arial" w:eastAsia="Arial" w:hAnsi="Arial"/>
          <w:b w:val="1"/>
          <w:sz w:val="40"/>
          <w:szCs w:val="40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b w:val="1"/>
          <w:sz w:val="40"/>
          <w:szCs w:val="40"/>
          <w:rtl w:val="0"/>
        </w:rPr>
        <w:t xml:space="preserve">Realistic Story Collection Sheet</w:t>
      </w:r>
    </w:p>
    <w:p w:rsidR="00000000" w:rsidDel="00000000" w:rsidP="00000000" w:rsidRDefault="00000000" w:rsidRPr="00000000" w14:paraId="00000002">
      <w:pPr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32"/>
          <w:szCs w:val="32"/>
          <w:rtl w:val="0"/>
        </w:rPr>
        <w:t xml:space="preserve">Characters </w:t>
      </w: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(List the main character first. How old are your characters, and what are their names? How do they look, speak, and act?)</w:t>
      </w:r>
    </w:p>
    <w:p w:rsidR="00000000" w:rsidDel="00000000" w:rsidP="00000000" w:rsidRDefault="00000000" w:rsidRPr="00000000" w14:paraId="00000003">
      <w:pPr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32"/>
          <w:szCs w:val="32"/>
          <w:rtl w:val="0"/>
        </w:rPr>
        <w:t xml:space="preserve">Setting </w:t>
      </w: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(Describe where and when your story takes place.)</w:t>
      </w:r>
    </w:p>
    <w:p w:rsidR="00000000" w:rsidDel="00000000" w:rsidP="00000000" w:rsidRDefault="00000000" w:rsidRPr="00000000" w14:paraId="00000007">
      <w:pPr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32"/>
          <w:szCs w:val="32"/>
          <w:rtl w:val="0"/>
        </w:rPr>
        <w:t xml:space="preserve">Problem </w:t>
      </w: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(What problem does the main character need to solve?)</w:t>
      </w:r>
    </w:p>
    <w:p w:rsidR="00000000" w:rsidDel="00000000" w:rsidP="00000000" w:rsidRDefault="00000000" w:rsidRPr="00000000" w14:paraId="0000000B">
      <w:pPr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32"/>
          <w:szCs w:val="32"/>
          <w:rtl w:val="0"/>
        </w:rPr>
        <w:t xml:space="preserve">Story Scenes </w:t>
      </w: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(List some actions involving the main character. Also consider how he or she will solve the problem.)</w:t>
      </w:r>
    </w:p>
    <w:p w:rsidR="00000000" w:rsidDel="00000000" w:rsidP="00000000" w:rsidRDefault="00000000" w:rsidRPr="00000000" w14:paraId="0000000F">
      <w:pPr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32"/>
          <w:szCs w:val="32"/>
          <w:rtl w:val="0"/>
        </w:rPr>
        <w:t xml:space="preserve">Purpose </w:t>
      </w: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(Will your story be serious, surprising, scary, funny, or sad? One specific feeling can guide your writing.)</w:t>
      </w:r>
    </w:p>
    <w:p w:rsidR="00000000" w:rsidDel="00000000" w:rsidP="00000000" w:rsidRDefault="00000000" w:rsidRPr="00000000" w14:paraId="00000013">
      <w:pPr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© </w:t>
      </w:r>
      <w:hyperlink r:id="rId7">
        <w:r w:rsidDel="00000000" w:rsidR="00000000" w:rsidRPr="00000000">
          <w:rPr>
            <w:rFonts w:ascii="Arial" w:cs="Arial" w:eastAsia="Arial" w:hAnsi="Arial"/>
            <w:color w:val="0563c1"/>
            <w:sz w:val="24"/>
            <w:szCs w:val="24"/>
            <w:u w:val="single"/>
            <w:rtl w:val="0"/>
          </w:rPr>
          <w:t xml:space="preserve">Thoughtful Learning</w:t>
        </w:r>
      </w:hyperlink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17">
      <w:pPr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From pages 147 of </w:t>
      </w:r>
      <w:hyperlink r:id="rId8">
        <w:r w:rsidDel="00000000" w:rsidR="00000000" w:rsidRPr="00000000">
          <w:rPr>
            <w:rFonts w:ascii="Arial" w:cs="Arial" w:eastAsia="Arial" w:hAnsi="Arial"/>
            <w:i w:val="1"/>
            <w:color w:val="0563c1"/>
            <w:sz w:val="24"/>
            <w:szCs w:val="24"/>
            <w:u w:val="single"/>
            <w:rtl w:val="0"/>
          </w:rPr>
          <w:t xml:space="preserve">Writers Express</w:t>
        </w:r>
      </w:hyperlink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Hyperlink">
    <w:name w:val="Hyperlink"/>
    <w:basedOn w:val="DefaultParagraphFont"/>
    <w:uiPriority w:val="99"/>
    <w:unhideWhenUsed w:val="1"/>
    <w:rsid w:val="008B5CA4"/>
    <w:rPr>
      <w:color w:val="0563c1" w:themeColor="hyperlink"/>
      <w:u w:val="singl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k12.thoughtfullearning.com" TargetMode="External"/><Relationship Id="rId8" Type="http://schemas.openxmlformats.org/officeDocument/2006/relationships/hyperlink" Target="https://k12.thoughtfullearning.com/products/writers-expres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Mkvu0vSgJH21je2C/A6gkAPFUrw==">AMUW2mWffhghT6JsgAm9lhPv+o4KxPEoQP1t8X0Tk9gMyuK0rGO4KAIJkjxRC6EUUAZTq3B+EMZlsy86mL1E7uufmr67t5bf4B6ApKiMnHp7U84uvgjJaNo=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2015-10-26T19:47:00Z</dcterms:created>
  <dc:creator>rking</dc:creator>
</cp:coreProperties>
</file>