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8A4257" w:rsidRDefault="00C01D0E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4-Square Chart</w:t>
      </w:r>
    </w:p>
    <w:p w:rsidR="004751C2" w:rsidRDefault="00C01D0E" w:rsidP="00B22AF9">
      <w:pPr>
        <w:pStyle w:val="Heading2"/>
        <w:tabs>
          <w:tab w:val="left" w:pos="8640"/>
        </w:tabs>
        <w:rPr>
          <w:rFonts w:ascii="Arial" w:hAnsi="Arial" w:cs="Arial"/>
          <w:b w:val="0"/>
          <w:i w:val="0"/>
          <w:sz w:val="24"/>
          <w:szCs w:val="24"/>
        </w:rPr>
      </w:pPr>
      <w:r w:rsidRPr="00C01D0E">
        <w:rPr>
          <w:rFonts w:ascii="Arial" w:hAnsi="Arial" w:cs="Arial"/>
          <w:b w:val="0"/>
          <w:i w:val="0"/>
          <w:sz w:val="24"/>
          <w:szCs w:val="24"/>
        </w:rPr>
        <w:t xml:space="preserve">In the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center box of this diagram, write the word you wish to define. In the side boxes, write definitions, characteristics, examples, and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nonexamples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>.</w:t>
      </w:r>
      <w:r w:rsidR="00081BE1">
        <w:rPr>
          <w:rFonts w:ascii="Arial" w:hAnsi="Arial" w:cs="Arial"/>
          <w:b w:val="0"/>
          <w:i w:val="0"/>
          <w:sz w:val="24"/>
          <w:szCs w:val="24"/>
        </w:rPr>
        <w:t xml:space="preserve"> Also, try to find an image that you could include in your essay to make your definition clearer.</w:t>
      </w:r>
      <w:bookmarkStart w:id="0" w:name="_GoBack"/>
      <w:bookmarkEnd w:id="0"/>
    </w:p>
    <w:p w:rsidR="00C01D0E" w:rsidRPr="00C01D0E" w:rsidRDefault="00C01D0E" w:rsidP="00C01D0E"/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628"/>
        <w:gridCol w:w="1836"/>
        <w:gridCol w:w="1854"/>
        <w:gridCol w:w="2610"/>
      </w:tblGrid>
      <w:tr w:rsidR="00851C4B" w:rsidRPr="008A4257" w:rsidTr="00C01D0E">
        <w:trPr>
          <w:trHeight w:val="3212"/>
        </w:trPr>
        <w:tc>
          <w:tcPr>
            <w:tcW w:w="4464" w:type="dxa"/>
            <w:gridSpan w:val="2"/>
          </w:tcPr>
          <w:p w:rsidR="00851C4B" w:rsidRPr="00C01D0E" w:rsidRDefault="00C01D0E" w:rsidP="00C01D0E">
            <w:pPr>
              <w:pStyle w:val="Heading2"/>
              <w:rPr>
                <w:rFonts w:ascii="Arial" w:hAnsi="Arial" w:cs="Arial"/>
                <w:b w:val="0"/>
              </w:rPr>
            </w:pPr>
            <w:r w:rsidRPr="00C01D0E">
              <w:rPr>
                <w:rFonts w:ascii="Arial" w:hAnsi="Arial" w:cs="Arial"/>
                <w:i w:val="0"/>
                <w:sz w:val="24"/>
                <w:szCs w:val="24"/>
              </w:rPr>
              <w:t>A. Definitions</w:t>
            </w:r>
          </w:p>
        </w:tc>
        <w:tc>
          <w:tcPr>
            <w:tcW w:w="4464" w:type="dxa"/>
            <w:gridSpan w:val="2"/>
          </w:tcPr>
          <w:p w:rsidR="00851C4B" w:rsidRPr="008A4257" w:rsidRDefault="00C01D0E" w:rsidP="00C01D0E">
            <w:pPr>
              <w:pStyle w:val="Heading2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B. Characteristics</w:t>
            </w:r>
          </w:p>
          <w:p w:rsidR="00851C4B" w:rsidRPr="008A4257" w:rsidRDefault="00851C4B" w:rsidP="00C01D0E">
            <w:pPr>
              <w:jc w:val="right"/>
              <w:rPr>
                <w:szCs w:val="24"/>
              </w:rPr>
            </w:pPr>
          </w:p>
        </w:tc>
      </w:tr>
      <w:tr w:rsidR="00C01D0E" w:rsidRPr="004751C2" w:rsidTr="00C01D0E">
        <w:trPr>
          <w:trHeight w:val="1061"/>
        </w:trPr>
        <w:tc>
          <w:tcPr>
            <w:tcW w:w="2628" w:type="dxa"/>
          </w:tcPr>
          <w:p w:rsidR="00C01D0E" w:rsidRDefault="00C01D0E" w:rsidP="00C01D0E">
            <w:pPr>
              <w:pStyle w:val="Heading2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C01D0E" w:rsidRDefault="00C01D0E" w:rsidP="00C01D0E">
            <w:pPr>
              <w:pStyle w:val="Heading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1D0E" w:rsidRDefault="00C01D0E" w:rsidP="00C01D0E">
            <w:pPr>
              <w:pStyle w:val="Heading2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51C4B" w:rsidRPr="004751C2" w:rsidTr="00C01D0E">
        <w:trPr>
          <w:trHeight w:val="3410"/>
        </w:trPr>
        <w:tc>
          <w:tcPr>
            <w:tcW w:w="4464" w:type="dxa"/>
            <w:gridSpan w:val="2"/>
          </w:tcPr>
          <w:p w:rsidR="00C01D0E" w:rsidRPr="008A4257" w:rsidRDefault="00C01D0E" w:rsidP="00C01D0E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C. Examples</w:t>
            </w:r>
          </w:p>
          <w:p w:rsidR="00851C4B" w:rsidRPr="00C01D0E" w:rsidRDefault="00851C4B" w:rsidP="00C01D0E"/>
        </w:tc>
        <w:tc>
          <w:tcPr>
            <w:tcW w:w="4464" w:type="dxa"/>
            <w:gridSpan w:val="2"/>
          </w:tcPr>
          <w:p w:rsidR="00C01D0E" w:rsidRPr="008A4257" w:rsidRDefault="00C01D0E" w:rsidP="00C01D0E">
            <w:pPr>
              <w:pStyle w:val="Heading2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Nonexamples</w:t>
            </w:r>
            <w:proofErr w:type="spellEnd"/>
          </w:p>
          <w:p w:rsidR="00851C4B" w:rsidRPr="004751C2" w:rsidRDefault="00851C4B" w:rsidP="00C01D0E">
            <w:pPr>
              <w:tabs>
                <w:tab w:val="left" w:pos="1080"/>
                <w:tab w:val="left" w:pos="144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8A4257" w:rsidRDefault="008A425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8A4257" w:rsidRDefault="004751C2" w:rsidP="004751C2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5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8A4257" w:rsidRPr="008A4257">
        <w:tab/>
      </w:r>
      <w:r w:rsidR="008A4257" w:rsidRPr="008A4257">
        <w:rPr>
          <w:rFonts w:ascii="Arial" w:hAnsi="Arial" w:cs="Arial"/>
        </w:rPr>
        <w:t xml:space="preserve">From </w:t>
      </w:r>
      <w:r w:rsidR="008A4257">
        <w:rPr>
          <w:rFonts w:ascii="Arial" w:hAnsi="Arial" w:cs="Arial"/>
        </w:rPr>
        <w:t xml:space="preserve">page </w:t>
      </w:r>
      <w:r w:rsidR="00C01D0E">
        <w:rPr>
          <w:rFonts w:ascii="Arial" w:hAnsi="Arial" w:cs="Arial"/>
        </w:rPr>
        <w:t>319</w:t>
      </w:r>
      <w:r w:rsidR="008A4257">
        <w:rPr>
          <w:rFonts w:ascii="Arial" w:hAnsi="Arial" w:cs="Arial"/>
        </w:rPr>
        <w:t xml:space="preserve"> </w:t>
      </w:r>
      <w:r w:rsidR="00344E38">
        <w:rPr>
          <w:rFonts w:ascii="Arial" w:hAnsi="Arial" w:cs="Arial"/>
        </w:rPr>
        <w:t>in</w:t>
      </w:r>
      <w:r w:rsidR="008A4257">
        <w:rPr>
          <w:rFonts w:ascii="Arial" w:hAnsi="Arial" w:cs="Arial"/>
        </w:rPr>
        <w:t xml:space="preserve"> </w:t>
      </w:r>
      <w:hyperlink r:id="rId6" w:history="1">
        <w:r w:rsidR="008A4257" w:rsidRPr="008A4257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4751C2" w:rsidRDefault="004751C2" w:rsidP="00B22AF9">
      <w:pPr>
        <w:rPr>
          <w:rFonts w:ascii="Arial" w:hAnsi="Arial" w:cs="Arial"/>
        </w:rPr>
      </w:pPr>
    </w:p>
    <w:sectPr w:rsid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547A"/>
    <w:multiLevelType w:val="hybridMultilevel"/>
    <w:tmpl w:val="2E62B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7B9"/>
    <w:multiLevelType w:val="hybridMultilevel"/>
    <w:tmpl w:val="CBFAC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081BE1"/>
    <w:rsid w:val="00231359"/>
    <w:rsid w:val="00330480"/>
    <w:rsid w:val="00344E38"/>
    <w:rsid w:val="004751C2"/>
    <w:rsid w:val="00790200"/>
    <w:rsid w:val="00851C4B"/>
    <w:rsid w:val="008A4257"/>
    <w:rsid w:val="00C01D0E"/>
    <w:rsid w:val="00C82CD0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F281CB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2016-05-26T16:09:00Z</dcterms:created>
  <dcterms:modified xsi:type="dcterms:W3CDTF">2016-05-26T16:24:00Z</dcterms:modified>
</cp:coreProperties>
</file>