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50431" w14:textId="0F95ABEF" w:rsidR="00FE3BD1" w:rsidRDefault="004C26FB" w:rsidP="003809D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Literature </w:t>
      </w:r>
      <w:r w:rsidR="003809DC">
        <w:rPr>
          <w:rFonts w:ascii="Arial" w:hAnsi="Arial" w:cs="Arial"/>
          <w:b/>
          <w:sz w:val="40"/>
          <w:szCs w:val="40"/>
        </w:rPr>
        <w:t>Response</w:t>
      </w:r>
      <w:r w:rsidR="0038576D">
        <w:rPr>
          <w:rFonts w:ascii="Arial" w:hAnsi="Arial" w:cs="Arial"/>
          <w:b/>
          <w:sz w:val="40"/>
          <w:szCs w:val="40"/>
        </w:rPr>
        <w:t xml:space="preserve"> </w:t>
      </w:r>
      <w:r w:rsidR="00FE3BD1" w:rsidRPr="009E254B">
        <w:rPr>
          <w:rFonts w:ascii="Arial" w:hAnsi="Arial" w:cs="Arial"/>
          <w:b/>
          <w:sz w:val="40"/>
          <w:szCs w:val="40"/>
        </w:rPr>
        <w:t>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85"/>
        <w:gridCol w:w="4495"/>
      </w:tblGrid>
      <w:tr w:rsidR="00C81EA5" w:rsidRPr="001935BC" w14:paraId="5EB2EE71" w14:textId="77777777" w:rsidTr="009D43BD">
        <w:tc>
          <w:tcPr>
            <w:tcW w:w="1075" w:type="dxa"/>
          </w:tcPr>
          <w:p w14:paraId="1A5E9383" w14:textId="77777777" w:rsidR="00C81EA5" w:rsidRPr="001935BC" w:rsidRDefault="00C81EA5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94DB58C" w14:textId="77777777" w:rsidR="00C81EA5" w:rsidRPr="001935BC" w:rsidRDefault="00C81EA5" w:rsidP="009D43BD">
            <w:pPr>
              <w:rPr>
                <w:rFonts w:ascii="Arial" w:hAnsi="Arial" w:cs="Arial"/>
                <w:sz w:val="24"/>
                <w:szCs w:val="24"/>
              </w:rPr>
            </w:pPr>
            <w:r w:rsidRPr="00193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753A9519" w14:textId="77777777" w:rsidR="00C81EA5" w:rsidRPr="001935BC" w:rsidRDefault="00C81EA5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6376C6BB" w14:textId="002A7E17" w:rsidR="00C81EA5" w:rsidRPr="001935BC" w:rsidRDefault="00EA41BF" w:rsidP="009D43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Homecoming</w:t>
            </w:r>
          </w:p>
        </w:tc>
      </w:tr>
    </w:tbl>
    <w:p w14:paraId="11723E38" w14:textId="77777777" w:rsidR="00C81EA5" w:rsidRPr="002B5FDC" w:rsidRDefault="00C81EA5" w:rsidP="00C81EA5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CA7937" wp14:editId="2F99125E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C9A3A9" w14:textId="77777777" w:rsidR="00C81EA5" w:rsidRPr="00980EB7" w:rsidRDefault="00C81EA5" w:rsidP="003809DC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7C893E55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45DBB" w14:textId="4351A97F" w:rsidR="00980EB7" w:rsidRPr="00980EB7" w:rsidRDefault="00EA41BF" w:rsidP="00980E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5DE3859A" w14:textId="25C7DB1D" w:rsidR="009E254B" w:rsidRPr="00F3169F" w:rsidRDefault="004C26FB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Structure</w:t>
            </w:r>
          </w:p>
        </w:tc>
      </w:tr>
      <w:tr w:rsidR="00F3169F" w14:paraId="727E6394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EBD14" w14:textId="2B80F0D7" w:rsidR="004C26FB" w:rsidRDefault="004C26FB" w:rsidP="004C26FB">
            <w:p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 xml:space="preserve">The writing </w:t>
            </w:r>
            <w:r>
              <w:rPr>
                <w:rFonts w:ascii="Arial" w:hAnsi="Arial" w:cs="Arial"/>
                <w:sz w:val="24"/>
                <w:szCs w:val="24"/>
              </w:rPr>
              <w:t xml:space="preserve">. . . </w:t>
            </w:r>
          </w:p>
          <w:p w14:paraId="2041C259" w14:textId="77777777" w:rsidR="003809DC" w:rsidRDefault="003809DC" w:rsidP="003809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09DC">
              <w:rPr>
                <w:rFonts w:ascii="Arial" w:hAnsi="Arial" w:cs="Arial"/>
                <w:sz w:val="24"/>
                <w:szCs w:val="24"/>
              </w:rPr>
              <w:t>contains</w:t>
            </w:r>
            <w:proofErr w:type="gramEnd"/>
            <w:r w:rsidRPr="003809DC">
              <w:rPr>
                <w:rFonts w:ascii="Arial" w:hAnsi="Arial" w:cs="Arial"/>
                <w:sz w:val="24"/>
                <w:szCs w:val="24"/>
              </w:rPr>
              <w:t xml:space="preserve"> an effective beginning, middle, and ending.</w:t>
            </w:r>
          </w:p>
          <w:p w14:paraId="4F7650FC" w14:textId="77777777" w:rsidR="00B32A39" w:rsidRPr="004C26FB" w:rsidRDefault="00B32A39" w:rsidP="00B32A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presents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 clearly stated focus or opinion statement. </w:t>
            </w:r>
            <w:r w:rsidRPr="003809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5C99C50" w14:textId="77777777" w:rsidR="00F3169F" w:rsidRPr="001708C2" w:rsidRDefault="003809DC" w:rsidP="003809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3809DC">
              <w:rPr>
                <w:rFonts w:ascii="Arial" w:hAnsi="Arial" w:cs="Arial"/>
                <w:sz w:val="24"/>
                <w:szCs w:val="24"/>
              </w:rPr>
              <w:t>includes transitions as needed to connect ideas 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9DC">
              <w:rPr>
                <w:rFonts w:ascii="Arial" w:hAnsi="Arial" w:cs="Arial"/>
                <w:sz w:val="24"/>
                <w:szCs w:val="24"/>
              </w:rPr>
              <w:t>paragraphs.</w:t>
            </w:r>
          </w:p>
        </w:tc>
      </w:tr>
      <w:tr w:rsidR="009E254B" w14:paraId="1BEBF3DC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BF1FA5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2DF8F3" w14:textId="6B43CB2F" w:rsidR="00980EB7" w:rsidRPr="00980EB7" w:rsidRDefault="00EA41BF" w:rsidP="00980E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3EB44D6E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60B55EC" w14:textId="26E44F12" w:rsidR="009E254B" w:rsidRPr="00F3169F" w:rsidRDefault="004C26FB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3169F" w14:paraId="2A140B1E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6D1E3" w14:textId="557EC3CF" w:rsidR="004C26FB" w:rsidRDefault="004C26FB" w:rsidP="004C26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09DC">
              <w:rPr>
                <w:rFonts w:ascii="Arial" w:hAnsi="Arial" w:cs="Arial"/>
                <w:sz w:val="24"/>
                <w:szCs w:val="24"/>
              </w:rPr>
              <w:t>reflects</w:t>
            </w:r>
            <w:proofErr w:type="gramEnd"/>
            <w:r w:rsidRPr="003809DC">
              <w:rPr>
                <w:rFonts w:ascii="Arial" w:hAnsi="Arial" w:cs="Arial"/>
                <w:sz w:val="24"/>
                <w:szCs w:val="24"/>
              </w:rPr>
              <w:t xml:space="preserve"> the writer’s clear understanding of the literature.</w:t>
            </w:r>
          </w:p>
          <w:p w14:paraId="5DECBB8D" w14:textId="1071019E" w:rsidR="004C26FB" w:rsidRDefault="004C26FB" w:rsidP="004C26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09DC">
              <w:rPr>
                <w:rFonts w:ascii="Arial" w:hAnsi="Arial" w:cs="Arial"/>
                <w:sz w:val="24"/>
                <w:szCs w:val="24"/>
              </w:rPr>
              <w:t>includes</w:t>
            </w:r>
            <w:proofErr w:type="gramEnd"/>
            <w:r w:rsidRPr="003809DC">
              <w:rPr>
                <w:rFonts w:ascii="Arial" w:hAnsi="Arial" w:cs="Arial"/>
                <w:sz w:val="24"/>
                <w:szCs w:val="24"/>
              </w:rPr>
              <w:t xml:space="preserve"> specific details and quotations from the text 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9DC">
              <w:rPr>
                <w:rFonts w:ascii="Arial" w:hAnsi="Arial" w:cs="Arial"/>
                <w:sz w:val="24"/>
                <w:szCs w:val="24"/>
              </w:rPr>
              <w:t>develop or support the thesis.</w:t>
            </w:r>
          </w:p>
          <w:p w14:paraId="45F71072" w14:textId="77777777" w:rsidR="003809DC" w:rsidRDefault="003809DC" w:rsidP="004C26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09DC">
              <w:rPr>
                <w:rFonts w:ascii="Arial" w:hAnsi="Arial" w:cs="Arial"/>
                <w:sz w:val="24"/>
                <w:szCs w:val="24"/>
              </w:rPr>
              <w:t>sounds</w:t>
            </w:r>
            <w:proofErr w:type="gramEnd"/>
            <w:r w:rsidRPr="003809DC">
              <w:rPr>
                <w:rFonts w:ascii="Arial" w:hAnsi="Arial" w:cs="Arial"/>
                <w:sz w:val="24"/>
                <w:szCs w:val="24"/>
              </w:rPr>
              <w:t xml:space="preserve"> believable and informed.</w:t>
            </w:r>
          </w:p>
          <w:p w14:paraId="5C4AEB27" w14:textId="19099EE2" w:rsidR="004C26FB" w:rsidRPr="004C26FB" w:rsidRDefault="004C26FB" w:rsidP="004C26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09DC">
              <w:rPr>
                <w:rFonts w:ascii="Arial" w:hAnsi="Arial" w:cs="Arial"/>
                <w:sz w:val="24"/>
                <w:szCs w:val="24"/>
              </w:rPr>
              <w:t>exhibits</w:t>
            </w:r>
            <w:proofErr w:type="gramEnd"/>
            <w:r w:rsidRPr="003809DC">
              <w:rPr>
                <w:rFonts w:ascii="Arial" w:hAnsi="Arial" w:cs="Arial"/>
                <w:sz w:val="24"/>
                <w:szCs w:val="24"/>
              </w:rPr>
              <w:t xml:space="preserve"> a careful choice of words.</w:t>
            </w:r>
          </w:p>
          <w:p w14:paraId="323EB0DE" w14:textId="579537DD" w:rsidR="00F3169F" w:rsidRPr="00F57EAC" w:rsidRDefault="004C26FB" w:rsidP="004C26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809DC">
              <w:rPr>
                <w:rFonts w:ascii="Arial" w:hAnsi="Arial" w:cs="Arial"/>
                <w:sz w:val="24"/>
                <w:szCs w:val="24"/>
              </w:rPr>
              <w:t>flows</w:t>
            </w:r>
            <w:proofErr w:type="gramEnd"/>
            <w:r w:rsidRPr="003809DC">
              <w:rPr>
                <w:rFonts w:ascii="Arial" w:hAnsi="Arial" w:cs="Arial"/>
                <w:sz w:val="24"/>
                <w:szCs w:val="24"/>
              </w:rPr>
              <w:t xml:space="preserve"> smoothly from one idea to the next.</w:t>
            </w:r>
          </w:p>
        </w:tc>
      </w:tr>
      <w:tr w:rsidR="00F57EAC" w14:paraId="36931FDF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A97F6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D49894" w14:textId="205DCE1E" w:rsidR="00980EB7" w:rsidRPr="00980EB7" w:rsidRDefault="00EA41BF" w:rsidP="00980EB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0AEE21F0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C98A231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79139670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A8168" w14:textId="77777777" w:rsidR="003809DC" w:rsidRPr="003809DC" w:rsidRDefault="003809DC" w:rsidP="003809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809DC">
              <w:rPr>
                <w:rFonts w:ascii="Arial" w:hAnsi="Arial" w:cs="Arial"/>
                <w:sz w:val="24"/>
                <w:szCs w:val="24"/>
              </w:rPr>
              <w:t>follows the standards for punctuation, capitalization,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09DC">
              <w:rPr>
                <w:rFonts w:ascii="Arial" w:hAnsi="Arial" w:cs="Arial"/>
                <w:sz w:val="24"/>
                <w:szCs w:val="24"/>
              </w:rPr>
              <w:t>spelling, and grammar.</w:t>
            </w:r>
          </w:p>
          <w:p w14:paraId="708352FD" w14:textId="77777777" w:rsidR="00F3169F" w:rsidRPr="00CC0795" w:rsidRDefault="003809DC" w:rsidP="003809D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809DC">
              <w:rPr>
                <w:rFonts w:ascii="Arial" w:hAnsi="Arial" w:cs="Arial"/>
                <w:sz w:val="24"/>
                <w:szCs w:val="24"/>
              </w:rPr>
              <w:t>cites quotations correctly.</w:t>
            </w:r>
          </w:p>
        </w:tc>
      </w:tr>
    </w:tbl>
    <w:p w14:paraId="7F7F417E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628631A4" w14:textId="77777777" w:rsidR="00EA41BF" w:rsidRPr="00EA41BF" w:rsidRDefault="001625C7" w:rsidP="00EA41BF">
      <w:pPr>
        <w:rPr>
          <w:rFonts w:ascii="Arial" w:hAnsi="Arial" w:cs="Arial"/>
          <w:bCs/>
          <w:iCs/>
          <w:sz w:val="24"/>
          <w:szCs w:val="24"/>
        </w:rPr>
      </w:pPr>
      <w:r w:rsidRPr="001625C7">
        <w:rPr>
          <w:rFonts w:ascii="Arial" w:hAnsi="Arial" w:cs="Arial"/>
          <w:b/>
          <w:sz w:val="24"/>
          <w:szCs w:val="24"/>
        </w:rPr>
        <w:t>Comments:</w:t>
      </w:r>
      <w:r w:rsidRPr="001625C7">
        <w:rPr>
          <w:rFonts w:ascii="Arial" w:hAnsi="Arial" w:cs="Arial"/>
          <w:sz w:val="24"/>
          <w:szCs w:val="24"/>
        </w:rPr>
        <w:t xml:space="preserve">    </w:t>
      </w:r>
      <w:r w:rsidR="00EA41BF" w:rsidRPr="00EA41BF">
        <w:rPr>
          <w:rFonts w:ascii="Arial" w:hAnsi="Arial" w:cs="Arial"/>
          <w:bCs/>
          <w:iCs/>
          <w:sz w:val="24"/>
          <w:szCs w:val="24"/>
        </w:rPr>
        <w:t xml:space="preserve">This is a long book, and not an easy one to read. Good for you for sticking with it. </w:t>
      </w:r>
    </w:p>
    <w:p w14:paraId="512B45CE" w14:textId="5D65DB4F" w:rsidR="00EA41BF" w:rsidRPr="00EA41BF" w:rsidRDefault="00EA41BF" w:rsidP="00EA41BF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 w:rsidRPr="00EA41BF">
        <w:rPr>
          <w:rFonts w:ascii="Arial" w:hAnsi="Arial" w:cs="Arial"/>
          <w:bCs/>
          <w:iCs/>
          <w:sz w:val="24"/>
          <w:szCs w:val="24"/>
        </w:rPr>
        <w:t xml:space="preserve">Your first paragraph needs to be clearer: first you say it was a good book, and then you say it was too long and confusing. Also work on </w:t>
      </w:r>
      <w:r>
        <w:rPr>
          <w:rFonts w:ascii="Arial" w:hAnsi="Arial" w:cs="Arial"/>
          <w:bCs/>
          <w:iCs/>
          <w:sz w:val="24"/>
          <w:szCs w:val="24"/>
        </w:rPr>
        <w:t>structure</w:t>
      </w:r>
      <w:r w:rsidRPr="00EA41BF">
        <w:rPr>
          <w:rFonts w:ascii="Arial" w:hAnsi="Arial" w:cs="Arial"/>
          <w:bCs/>
          <w:iCs/>
          <w:sz w:val="24"/>
          <w:szCs w:val="24"/>
        </w:rPr>
        <w:t>. Put similar ideas together and discuss the book in the order that events happened.</w:t>
      </w:r>
    </w:p>
    <w:p w14:paraId="500073E3" w14:textId="279B4E27" w:rsidR="001708C2" w:rsidRPr="00EA41BF" w:rsidRDefault="00EA41BF" w:rsidP="00EA41BF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 w:rsidRPr="00EA41BF">
        <w:rPr>
          <w:rFonts w:ascii="Arial" w:hAnsi="Arial" w:cs="Arial"/>
          <w:bCs/>
          <w:iCs/>
          <w:sz w:val="24"/>
          <w:szCs w:val="24"/>
        </w:rPr>
        <w:t xml:space="preserve">Remember to name the author. I know </w:t>
      </w:r>
      <w:proofErr w:type="gramStart"/>
      <w:r w:rsidRPr="00EA41BF">
        <w:rPr>
          <w:rFonts w:ascii="Arial" w:hAnsi="Arial" w:cs="Arial"/>
          <w:bCs/>
          <w:iCs/>
          <w:sz w:val="24"/>
          <w:szCs w:val="24"/>
        </w:rPr>
        <w:t>the book was written by Cynthia Voigt</w:t>
      </w:r>
      <w:proofErr w:type="gramEnd"/>
      <w:r w:rsidRPr="00EA41BF">
        <w:rPr>
          <w:rFonts w:ascii="Arial" w:hAnsi="Arial" w:cs="Arial"/>
          <w:bCs/>
          <w:iCs/>
          <w:sz w:val="24"/>
          <w:szCs w:val="24"/>
        </w:rPr>
        <w:t>, but other readers may not. Be sure to mention the name of the book in your review. You might save your recommendation for the conclusion.</w:t>
      </w:r>
    </w:p>
    <w:p w14:paraId="413182A9" w14:textId="77777777" w:rsidR="00C27A04" w:rsidRPr="00C27A04" w:rsidRDefault="00C27A04" w:rsidP="00C27A04">
      <w:pPr>
        <w:rPr>
          <w:rFonts w:ascii="Arial" w:hAnsi="Arial" w:cs="Arial"/>
          <w:bCs/>
          <w:iCs/>
          <w:sz w:val="24"/>
          <w:szCs w:val="24"/>
        </w:rPr>
      </w:pPr>
    </w:p>
    <w:p w14:paraId="3C6AA1B5" w14:textId="3D13B00A" w:rsidR="00FE3BD1" w:rsidRDefault="00D613CC" w:rsidP="00D613CC">
      <w:r>
        <w:rPr>
          <w:rFonts w:ascii="Arial" w:hAnsi="Arial" w:cs="Arial"/>
          <w:sz w:val="24"/>
          <w:szCs w:val="24"/>
        </w:rPr>
        <w:t xml:space="preserve">©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8" w:history="1">
        <w:r w:rsidR="00BF08D6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132579"/>
    <w:rsid w:val="001625C7"/>
    <w:rsid w:val="001708C2"/>
    <w:rsid w:val="00377186"/>
    <w:rsid w:val="003809DC"/>
    <w:rsid w:val="0038576D"/>
    <w:rsid w:val="00463550"/>
    <w:rsid w:val="004C26FB"/>
    <w:rsid w:val="00595852"/>
    <w:rsid w:val="00660E31"/>
    <w:rsid w:val="00860CEC"/>
    <w:rsid w:val="00980EB7"/>
    <w:rsid w:val="009E254B"/>
    <w:rsid w:val="00A34146"/>
    <w:rsid w:val="00A67FD0"/>
    <w:rsid w:val="00B32A39"/>
    <w:rsid w:val="00BF08D6"/>
    <w:rsid w:val="00C27A04"/>
    <w:rsid w:val="00C81EA5"/>
    <w:rsid w:val="00CC0795"/>
    <w:rsid w:val="00D613CC"/>
    <w:rsid w:val="00EA41BF"/>
    <w:rsid w:val="00EE60C2"/>
    <w:rsid w:val="00F3169F"/>
    <w:rsid w:val="00F57EAC"/>
    <w:rsid w:val="00FC4A69"/>
    <w:rsid w:val="00FD505E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7F4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k12.thoughtfullearning.com" TargetMode="External"/><Relationship Id="rId8" Type="http://schemas.openxmlformats.org/officeDocument/2006/relationships/hyperlink" Target="https://k12.thoughtfullearning.com/products/writers-expres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3</cp:revision>
  <dcterms:created xsi:type="dcterms:W3CDTF">2016-08-31T21:09:00Z</dcterms:created>
  <dcterms:modified xsi:type="dcterms:W3CDTF">2016-08-31T21:35:00Z</dcterms:modified>
</cp:coreProperties>
</file>