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DE88E" w14:textId="77777777" w:rsidR="00FE3BD1" w:rsidRDefault="00CC0795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Narrative</w:t>
      </w:r>
      <w:r w:rsidR="00FE3BD1" w:rsidRPr="009E254B">
        <w:rPr>
          <w:rFonts w:ascii="Arial" w:hAnsi="Arial" w:cs="Arial"/>
          <w:b/>
          <w:sz w:val="40"/>
          <w:szCs w:val="40"/>
        </w:rPr>
        <w:t xml:space="preserve">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2941"/>
        <w:gridCol w:w="981"/>
        <w:gridCol w:w="4459"/>
      </w:tblGrid>
      <w:tr w:rsidR="00611E0D" w:rsidRPr="001935BC" w14:paraId="2F93F7DF" w14:textId="77777777" w:rsidTr="00552E4B">
        <w:tc>
          <w:tcPr>
            <w:tcW w:w="1075" w:type="dxa"/>
          </w:tcPr>
          <w:p w14:paraId="2F3F81A1" w14:textId="77777777" w:rsidR="00611E0D" w:rsidRPr="00A93C1A" w:rsidRDefault="00611E0D" w:rsidP="00552E4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93C1A">
              <w:rPr>
                <w:rFonts w:ascii="Arial" w:hAnsi="Arial" w:cs="Arial"/>
                <w:b/>
                <w:sz w:val="32"/>
                <w:szCs w:val="32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25CC280" w14:textId="77777777" w:rsidR="00611E0D" w:rsidRPr="00A93C1A" w:rsidRDefault="00611E0D" w:rsidP="00552E4B">
            <w:pPr>
              <w:rPr>
                <w:rFonts w:ascii="Arial" w:hAnsi="Arial" w:cs="Arial"/>
                <w:sz w:val="32"/>
                <w:szCs w:val="32"/>
              </w:rPr>
            </w:pPr>
            <w:r w:rsidRPr="00A93C1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810" w:type="dxa"/>
          </w:tcPr>
          <w:p w14:paraId="2B9E6724" w14:textId="77777777" w:rsidR="00611E0D" w:rsidRPr="00A93C1A" w:rsidRDefault="00611E0D" w:rsidP="00552E4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93C1A">
              <w:rPr>
                <w:rFonts w:ascii="Arial" w:hAnsi="Arial" w:cs="Arial"/>
                <w:b/>
                <w:sz w:val="32"/>
                <w:szCs w:val="32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76E7A438" w14:textId="69E53FB7" w:rsidR="00611E0D" w:rsidRPr="00A93C1A" w:rsidRDefault="002D2945" w:rsidP="00552E4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Texas</w:t>
            </w:r>
          </w:p>
        </w:tc>
      </w:tr>
    </w:tbl>
    <w:p w14:paraId="5A9905D8" w14:textId="77777777" w:rsidR="00611E0D" w:rsidRPr="002B5FDC" w:rsidRDefault="00611E0D" w:rsidP="00611E0D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158A9F" wp14:editId="5873D12C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821586" w14:textId="77777777" w:rsidR="00611E0D" w:rsidRPr="007B4EE5" w:rsidRDefault="00611E0D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:rsidRPr="00A93C1A" w14:paraId="10B13332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0784B" w14:textId="1ACA4532" w:rsidR="009E254B" w:rsidRPr="00A93C1A" w:rsidRDefault="002D2945" w:rsidP="007F06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3939B14" w14:textId="4F5D6C2C" w:rsidR="009E254B" w:rsidRPr="00A93C1A" w:rsidRDefault="002919B7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C1A">
              <w:rPr>
                <w:rFonts w:ascii="Arial" w:hAnsi="Arial" w:cs="Arial"/>
                <w:b/>
                <w:sz w:val="28"/>
                <w:szCs w:val="28"/>
              </w:rPr>
              <w:t>Structure</w:t>
            </w:r>
          </w:p>
        </w:tc>
      </w:tr>
      <w:tr w:rsidR="00F57EAC" w:rsidRPr="00A93C1A" w14:paraId="5193E1EA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7B4EA" w14:textId="55D577FF" w:rsidR="005E75BA" w:rsidRPr="00A93C1A" w:rsidRDefault="00F57EAC" w:rsidP="005E75BA">
            <w:p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>The writing</w:t>
            </w:r>
            <w:r w:rsidR="00CC0795" w:rsidRPr="00A93C1A">
              <w:rPr>
                <w:rFonts w:ascii="Arial" w:hAnsi="Arial" w:cs="Arial"/>
                <w:sz w:val="28"/>
                <w:szCs w:val="28"/>
              </w:rPr>
              <w:t xml:space="preserve"> . . .</w:t>
            </w:r>
          </w:p>
          <w:p w14:paraId="52D127B5" w14:textId="38CA7207" w:rsidR="00F57080" w:rsidRPr="00A93C1A" w:rsidRDefault="00A93C1A" w:rsidP="00CC0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 xml:space="preserve">begins with action </w:t>
            </w:r>
            <w:r>
              <w:rPr>
                <w:rFonts w:ascii="Arial" w:hAnsi="Arial" w:cs="Arial"/>
                <w:sz w:val="28"/>
                <w:szCs w:val="28"/>
              </w:rPr>
              <w:t>or a very brief</w:t>
            </w:r>
            <w:r w:rsidRPr="00A93C1A">
              <w:rPr>
                <w:rFonts w:ascii="Arial" w:hAnsi="Arial" w:cs="Arial"/>
                <w:sz w:val="28"/>
                <w:szCs w:val="28"/>
              </w:rPr>
              <w:t xml:space="preserve"> explanation</w:t>
            </w:r>
            <w:r w:rsidR="00F57080" w:rsidRPr="00A93C1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B577A36" w14:textId="76220E92" w:rsidR="00CC0795" w:rsidRPr="00A93C1A" w:rsidRDefault="00A93C1A" w:rsidP="00CC0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describes the events and actions of the story</w:t>
            </w:r>
            <w:r w:rsidRPr="00A93C1A">
              <w:rPr>
                <w:rFonts w:ascii="Arial" w:hAnsi="Arial" w:cs="Arial"/>
                <w:sz w:val="28"/>
                <w:szCs w:val="28"/>
              </w:rPr>
              <w:t xml:space="preserve"> in the middle part</w:t>
            </w:r>
            <w:r w:rsidR="00552E4B" w:rsidRPr="00A93C1A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14:paraId="20778D5A" w14:textId="7BE26F08" w:rsidR="00F57EAC" w:rsidRPr="00A93C1A" w:rsidRDefault="00A93C1A" w:rsidP="00C7129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organizes the events in an easy-to-follow manner</w:t>
            </w:r>
            <w:r w:rsidR="00F57080" w:rsidRPr="00A93C1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5F84C4B" w14:textId="59EC8C23" w:rsidR="00A93C1A" w:rsidRPr="00A93C1A" w:rsidRDefault="00A93C1A" w:rsidP="00C7129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 xml:space="preserve">ends with a final action or final thought. </w:t>
            </w:r>
          </w:p>
        </w:tc>
      </w:tr>
      <w:tr w:rsidR="009E254B" w:rsidRPr="00A93C1A" w14:paraId="6B3A40E6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EB3D6" w14:textId="77777777" w:rsidR="009E254B" w:rsidRPr="00A93C1A" w:rsidRDefault="009E254B" w:rsidP="00FE3B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55ECD0" w14:textId="5CCD5BD0" w:rsidR="007F0617" w:rsidRPr="00A93C1A" w:rsidRDefault="002D2945" w:rsidP="007F06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26AB9C3" w14:textId="77777777" w:rsidR="00F3169F" w:rsidRPr="00A93C1A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3652B48" w14:textId="33293188" w:rsidR="009E254B" w:rsidRPr="00A93C1A" w:rsidRDefault="002919B7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C1A"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3169F" w:rsidRPr="00A93C1A" w14:paraId="0C6CA3B1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83F97" w14:textId="699C6BB4" w:rsidR="00A93C1A" w:rsidRPr="00A93C1A" w:rsidRDefault="00A93C1A" w:rsidP="00F57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 xml:space="preserve">includes all the important actions and details. </w:t>
            </w:r>
          </w:p>
          <w:p w14:paraId="75094D85" w14:textId="5150EB54" w:rsidR="00CC0795" w:rsidRPr="00A93C1A" w:rsidRDefault="005E75BA" w:rsidP="00F57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 xml:space="preserve">uses sensory details </w:t>
            </w:r>
            <w:r w:rsidR="00A93C1A" w:rsidRPr="00A93C1A">
              <w:rPr>
                <w:rFonts w:ascii="Arial" w:hAnsi="Arial" w:cs="Arial"/>
                <w:sz w:val="28"/>
                <w:szCs w:val="28"/>
              </w:rPr>
              <w:t>to describe how things look, sound, smell, or taste</w:t>
            </w:r>
            <w:r w:rsidR="00CC0795" w:rsidRPr="00A93C1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EAD71A3" w14:textId="77777777" w:rsidR="00A93C1A" w:rsidRDefault="00A93C1A" w:rsidP="00F57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>uses specific verbs to describe action (</w:t>
            </w:r>
            <w:r w:rsidRPr="00A93C1A">
              <w:rPr>
                <w:rFonts w:ascii="Arial" w:hAnsi="Arial" w:cs="Arial"/>
                <w:i/>
                <w:sz w:val="28"/>
                <w:szCs w:val="28"/>
              </w:rPr>
              <w:t>sprint</w:t>
            </w:r>
            <w:r w:rsidRPr="00A93C1A">
              <w:rPr>
                <w:rFonts w:ascii="Arial" w:hAnsi="Arial" w:cs="Arial"/>
                <w:sz w:val="28"/>
                <w:szCs w:val="28"/>
              </w:rPr>
              <w:t xml:space="preserve"> instead of </w:t>
            </w:r>
            <w:r w:rsidRPr="00A93C1A">
              <w:rPr>
                <w:rFonts w:ascii="Arial" w:hAnsi="Arial" w:cs="Arial"/>
                <w:i/>
                <w:sz w:val="28"/>
                <w:szCs w:val="28"/>
              </w:rPr>
              <w:t>ran</w:t>
            </w:r>
            <w:r w:rsidRPr="00A93C1A">
              <w:rPr>
                <w:rFonts w:ascii="Arial" w:hAnsi="Arial" w:cs="Arial"/>
                <w:sz w:val="28"/>
                <w:szCs w:val="28"/>
              </w:rPr>
              <w:t>).</w:t>
            </w:r>
          </w:p>
          <w:p w14:paraId="12467D47" w14:textId="461B5DBB" w:rsidR="005E75BA" w:rsidRPr="00A93C1A" w:rsidRDefault="00A93C1A" w:rsidP="00F57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includes personal feelings.  </w:t>
            </w:r>
            <w:r w:rsidRPr="00A93C1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B4D1769" w14:textId="77777777" w:rsidR="005E75BA" w:rsidRPr="00A93C1A" w:rsidRDefault="00A93C1A" w:rsidP="00F57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>includes dialogue between characters.</w:t>
            </w:r>
          </w:p>
          <w:p w14:paraId="00EFD936" w14:textId="1B0A8A09" w:rsidR="00A93C1A" w:rsidRPr="00A93C1A" w:rsidRDefault="00A93C1A" w:rsidP="00A93C1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Pr="00A93C1A">
              <w:rPr>
                <w:rFonts w:ascii="Arial" w:hAnsi="Arial" w:cs="Arial"/>
                <w:sz w:val="28"/>
                <w:szCs w:val="28"/>
              </w:rPr>
              <w:t xml:space="preserve">ncludes sentences that are easy to read and understand.  </w:t>
            </w:r>
          </w:p>
        </w:tc>
      </w:tr>
      <w:tr w:rsidR="00F57EAC" w:rsidRPr="00A93C1A" w14:paraId="3A443FC7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F9D44" w14:textId="77777777" w:rsidR="00F57EAC" w:rsidRPr="00A93C1A" w:rsidRDefault="00F57EAC" w:rsidP="00FE3B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C0E982" w14:textId="4D4833CC" w:rsidR="007F0617" w:rsidRPr="00A93C1A" w:rsidRDefault="002D2945" w:rsidP="00912D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5CAF5B9" w14:textId="77777777" w:rsidR="00F3169F" w:rsidRPr="00A93C1A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64182D0" w14:textId="77777777" w:rsidR="00F57EAC" w:rsidRPr="00A93C1A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C1A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:rsidRPr="00A93C1A" w14:paraId="716D819F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BC941" w14:textId="77777777" w:rsidR="00F3169F" w:rsidRPr="00A93C1A" w:rsidRDefault="005E75BA" w:rsidP="00CC07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>is free of most errors in gr</w:t>
            </w:r>
            <w:bookmarkStart w:id="0" w:name="_GoBack"/>
            <w:bookmarkEnd w:id="0"/>
            <w:r w:rsidRPr="00A93C1A">
              <w:rPr>
                <w:rFonts w:ascii="Arial" w:hAnsi="Arial" w:cs="Arial"/>
                <w:sz w:val="28"/>
                <w:szCs w:val="28"/>
              </w:rPr>
              <w:t xml:space="preserve">ammar, punctuation, and spelling. </w:t>
            </w:r>
            <w:r w:rsidR="00CC0795" w:rsidRPr="00A93C1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0727132" w14:textId="245E1EDA" w:rsidR="00A93C1A" w:rsidRPr="00A93C1A" w:rsidRDefault="00A93C1A" w:rsidP="00CC07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 xml:space="preserve">uses quotation marks around dialogue. </w:t>
            </w:r>
          </w:p>
        </w:tc>
      </w:tr>
    </w:tbl>
    <w:p w14:paraId="1112B7B6" w14:textId="77777777" w:rsidR="009E254B" w:rsidRPr="00A93C1A" w:rsidRDefault="009E254B" w:rsidP="00FE3BD1">
      <w:pPr>
        <w:rPr>
          <w:rFonts w:ascii="Arial" w:hAnsi="Arial" w:cs="Arial"/>
          <w:sz w:val="28"/>
          <w:szCs w:val="28"/>
        </w:rPr>
      </w:pPr>
    </w:p>
    <w:p w14:paraId="161E79D7" w14:textId="2B36100C" w:rsidR="00660E31" w:rsidRPr="00A93C1A" w:rsidRDefault="001625C7" w:rsidP="00FE3BD1">
      <w:pPr>
        <w:rPr>
          <w:rFonts w:ascii="Arial" w:hAnsi="Arial" w:cs="Arial"/>
          <w:sz w:val="28"/>
          <w:szCs w:val="28"/>
        </w:rPr>
      </w:pPr>
      <w:r w:rsidRPr="00A93C1A">
        <w:rPr>
          <w:rFonts w:ascii="Arial" w:hAnsi="Arial" w:cs="Arial"/>
          <w:b/>
          <w:sz w:val="28"/>
          <w:szCs w:val="28"/>
        </w:rPr>
        <w:t>Comments:</w:t>
      </w:r>
      <w:r w:rsidRPr="00A93C1A">
        <w:rPr>
          <w:rFonts w:ascii="Arial" w:hAnsi="Arial" w:cs="Arial"/>
          <w:sz w:val="28"/>
          <w:szCs w:val="28"/>
        </w:rPr>
        <w:t xml:space="preserve"> </w:t>
      </w:r>
      <w:r w:rsidR="002D2945" w:rsidRPr="002D2945">
        <w:rPr>
          <w:rFonts w:ascii="Arial" w:hAnsi="Arial" w:cs="Arial"/>
          <w:sz w:val="28"/>
          <w:szCs w:val="28"/>
        </w:rPr>
        <w:t>Do you still have some of the seashells? To be more specific, you could describe your favorite ones.</w:t>
      </w:r>
      <w:r w:rsidRPr="00A93C1A">
        <w:rPr>
          <w:rFonts w:ascii="Arial" w:hAnsi="Arial" w:cs="Arial"/>
          <w:sz w:val="28"/>
          <w:szCs w:val="28"/>
        </w:rPr>
        <w:t xml:space="preserve">   </w:t>
      </w:r>
    </w:p>
    <w:p w14:paraId="2A34F3D7" w14:textId="77777777" w:rsidR="001625C7" w:rsidRPr="00A93C1A" w:rsidRDefault="001625C7" w:rsidP="00FE3BD1">
      <w:pPr>
        <w:rPr>
          <w:rFonts w:ascii="Arial" w:hAnsi="Arial" w:cs="Arial"/>
          <w:sz w:val="28"/>
          <w:szCs w:val="28"/>
        </w:rPr>
      </w:pPr>
    </w:p>
    <w:p w14:paraId="4C7B4490" w14:textId="77777777" w:rsidR="00660E31" w:rsidRPr="00A93C1A" w:rsidRDefault="00660E31" w:rsidP="00FE3BD1">
      <w:pPr>
        <w:rPr>
          <w:rFonts w:ascii="Arial" w:hAnsi="Arial" w:cs="Arial"/>
          <w:sz w:val="28"/>
          <w:szCs w:val="28"/>
        </w:rPr>
      </w:pPr>
    </w:p>
    <w:p w14:paraId="300230C4" w14:textId="21B66E2D" w:rsidR="00FE3BD1" w:rsidRPr="00A93C1A" w:rsidRDefault="00F33D92" w:rsidP="00F33D92">
      <w:pPr>
        <w:rPr>
          <w:sz w:val="28"/>
          <w:szCs w:val="28"/>
        </w:rPr>
      </w:pPr>
      <w:r w:rsidRPr="00A93C1A">
        <w:rPr>
          <w:rFonts w:ascii="Arial" w:hAnsi="Arial" w:cs="Arial"/>
          <w:sz w:val="28"/>
          <w:szCs w:val="28"/>
        </w:rPr>
        <w:t xml:space="preserve">© </w:t>
      </w:r>
      <w:hyperlink r:id="rId6" w:history="1">
        <w:r w:rsidRPr="00A93C1A">
          <w:rPr>
            <w:rStyle w:val="Hyperlink"/>
            <w:rFonts w:ascii="Arial" w:hAnsi="Arial" w:cs="Arial"/>
            <w:sz w:val="28"/>
            <w:szCs w:val="28"/>
          </w:rPr>
          <w:t>Thoughtful Learning</w:t>
        </w:r>
      </w:hyperlink>
      <w:r w:rsidRPr="00A93C1A">
        <w:rPr>
          <w:rFonts w:ascii="Arial" w:hAnsi="Arial" w:cs="Arial"/>
          <w:sz w:val="28"/>
          <w:szCs w:val="28"/>
        </w:rPr>
        <w:tab/>
        <w:t xml:space="preserve">For </w:t>
      </w:r>
      <w:hyperlink r:id="rId7" w:history="1">
        <w:r w:rsidR="00A93C1A">
          <w:rPr>
            <w:rStyle w:val="Hyperlink"/>
            <w:rFonts w:ascii="Arial" w:hAnsi="Arial" w:cs="Arial"/>
            <w:i/>
            <w:sz w:val="28"/>
            <w:szCs w:val="28"/>
          </w:rPr>
          <w:t>Write on Track</w:t>
        </w:r>
      </w:hyperlink>
      <w:r w:rsidRPr="00A93C1A">
        <w:rPr>
          <w:rFonts w:ascii="Arial" w:hAnsi="Arial" w:cs="Arial"/>
          <w:sz w:val="28"/>
          <w:szCs w:val="28"/>
        </w:rPr>
        <w:t xml:space="preserve"> </w:t>
      </w:r>
    </w:p>
    <w:sectPr w:rsidR="00FE3BD1" w:rsidRPr="00A93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1625C7"/>
    <w:rsid w:val="002919B7"/>
    <w:rsid w:val="002D2945"/>
    <w:rsid w:val="00500A62"/>
    <w:rsid w:val="00552E4B"/>
    <w:rsid w:val="00595852"/>
    <w:rsid w:val="005E75BA"/>
    <w:rsid w:val="00611E0D"/>
    <w:rsid w:val="00660E31"/>
    <w:rsid w:val="00731338"/>
    <w:rsid w:val="007B4EE5"/>
    <w:rsid w:val="007F0617"/>
    <w:rsid w:val="00912DDA"/>
    <w:rsid w:val="00932B1B"/>
    <w:rsid w:val="00974E1A"/>
    <w:rsid w:val="009E254B"/>
    <w:rsid w:val="00A67FD0"/>
    <w:rsid w:val="00A93C1A"/>
    <w:rsid w:val="00C71293"/>
    <w:rsid w:val="00CC0795"/>
    <w:rsid w:val="00EE60C2"/>
    <w:rsid w:val="00F3169F"/>
    <w:rsid w:val="00F33D92"/>
    <w:rsid w:val="00F57080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B3EE7E"/>
  <w15:docId w15:val="{9A07B092-85D2-4223-BFAB-EF826CEA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tr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2016-09-06T20:21:00Z</dcterms:created>
  <dcterms:modified xsi:type="dcterms:W3CDTF">2016-09-06T20:23:00Z</dcterms:modified>
</cp:coreProperties>
</file>