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AFEB6" w14:textId="77777777" w:rsidR="00FE3BD1" w:rsidRDefault="00E66C03" w:rsidP="00FE3BD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Research </w:t>
      </w:r>
      <w:r w:rsidR="00FE3BD1" w:rsidRPr="009E254B">
        <w:rPr>
          <w:rFonts w:ascii="Arial" w:hAnsi="Arial" w:cs="Arial"/>
          <w:b/>
          <w:sz w:val="40"/>
          <w:szCs w:val="40"/>
        </w:rPr>
        <w:t>Rubric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970"/>
        <w:gridCol w:w="885"/>
        <w:gridCol w:w="4495"/>
      </w:tblGrid>
      <w:tr w:rsidR="001311C6" w:rsidRPr="001935BC" w14:paraId="0C5B8D6B" w14:textId="77777777" w:rsidTr="009D43BD">
        <w:tc>
          <w:tcPr>
            <w:tcW w:w="1075" w:type="dxa"/>
          </w:tcPr>
          <w:p w14:paraId="64AA717E" w14:textId="77777777" w:rsidR="0051146B" w:rsidRPr="001935BC" w:rsidRDefault="0051146B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79D0E5C2" w14:textId="77777777" w:rsidR="0051146B" w:rsidRPr="001935BC" w:rsidRDefault="0051146B" w:rsidP="009D43BD">
            <w:pPr>
              <w:rPr>
                <w:rFonts w:ascii="Arial" w:hAnsi="Arial" w:cs="Arial"/>
                <w:sz w:val="24"/>
                <w:szCs w:val="24"/>
              </w:rPr>
            </w:pPr>
            <w:r w:rsidRPr="001935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14:paraId="5E0B2E66" w14:textId="77777777" w:rsidR="0051146B" w:rsidRPr="001935BC" w:rsidRDefault="0051146B" w:rsidP="009D43B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935BC">
              <w:rPr>
                <w:rFonts w:ascii="Arial" w:hAnsi="Arial" w:cs="Arial"/>
                <w:b/>
                <w:sz w:val="28"/>
                <w:szCs w:val="28"/>
              </w:rPr>
              <w:t>Title: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6DFFE0AF" w14:textId="77777777" w:rsidR="0051146B" w:rsidRPr="001935BC" w:rsidRDefault="00AA0A9A" w:rsidP="00D055D7">
            <w:pPr>
              <w:rPr>
                <w:rFonts w:ascii="Arial" w:hAnsi="Arial" w:cs="Arial"/>
                <w:sz w:val="24"/>
                <w:szCs w:val="24"/>
              </w:rPr>
            </w:pPr>
            <w:r w:rsidRPr="005F5219">
              <w:rPr>
                <w:rFonts w:ascii="Arial" w:hAnsi="Arial" w:cs="Arial"/>
                <w:sz w:val="24"/>
                <w:szCs w:val="24"/>
              </w:rPr>
              <w:t xml:space="preserve">Wilma </w:t>
            </w:r>
            <w:proofErr w:type="spellStart"/>
            <w:r w:rsidRPr="005F5219">
              <w:rPr>
                <w:rFonts w:ascii="Arial" w:hAnsi="Arial" w:cs="Arial"/>
                <w:sz w:val="24"/>
                <w:szCs w:val="24"/>
              </w:rPr>
              <w:t>Mankiller</w:t>
            </w:r>
            <w:proofErr w:type="spellEnd"/>
            <w:r w:rsidRPr="005F5219">
              <w:rPr>
                <w:rFonts w:ascii="Arial" w:hAnsi="Arial" w:cs="Arial"/>
                <w:sz w:val="24"/>
                <w:szCs w:val="24"/>
              </w:rPr>
              <w:t>: Good Times and Bad</w:t>
            </w:r>
          </w:p>
        </w:tc>
      </w:tr>
    </w:tbl>
    <w:p w14:paraId="2F4CEE74" w14:textId="77777777" w:rsidR="0051146B" w:rsidRPr="002B5FDC" w:rsidRDefault="0051146B" w:rsidP="0051146B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1B8EC2" wp14:editId="77409E30">
            <wp:simplePos x="0" y="0"/>
            <wp:positionH relativeFrom="column">
              <wp:posOffset>352425</wp:posOffset>
            </wp:positionH>
            <wp:positionV relativeFrom="paragraph">
              <wp:posOffset>58420</wp:posOffset>
            </wp:positionV>
            <wp:extent cx="4791075" cy="785495"/>
            <wp:effectExtent l="0" t="0" r="9525" b="1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st Tube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64B4E7" w14:textId="77777777" w:rsidR="0051146B" w:rsidRPr="0051146B" w:rsidRDefault="0051146B" w:rsidP="00FE3BD1">
      <w:pPr>
        <w:rPr>
          <w:rFonts w:ascii="Arial" w:hAnsi="Arial" w:cs="Arial"/>
          <w:b/>
          <w:sz w:val="40"/>
          <w:szCs w:val="40"/>
        </w:rPr>
      </w:pPr>
    </w:p>
    <w:tbl>
      <w:tblPr>
        <w:tblStyle w:val="TableGrid"/>
        <w:tblW w:w="0" w:type="auto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20"/>
        <w:gridCol w:w="8630"/>
      </w:tblGrid>
      <w:tr w:rsidR="009E254B" w14:paraId="02B2056A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7CD6CF" w14:textId="77777777" w:rsidR="009E254B" w:rsidRPr="00BC182B" w:rsidRDefault="00AA0A9A" w:rsidP="005D0E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749BBB0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Ideas</w:t>
            </w:r>
          </w:p>
        </w:tc>
      </w:tr>
      <w:tr w:rsidR="00F57EAC" w14:paraId="6B66E9FE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66903" w14:textId="588C3876" w:rsidR="00352682" w:rsidRDefault="00352682" w:rsidP="00352682">
            <w:pPr>
              <w:rPr>
                <w:rFonts w:ascii="Arial" w:hAnsi="Arial" w:cs="Arial"/>
                <w:sz w:val="24"/>
                <w:szCs w:val="24"/>
              </w:rPr>
            </w:pPr>
            <w:r w:rsidRPr="00CC0795">
              <w:rPr>
                <w:rFonts w:ascii="Arial" w:hAnsi="Arial" w:cs="Arial"/>
                <w:sz w:val="24"/>
                <w:szCs w:val="24"/>
              </w:rPr>
              <w:t>The writing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. . .</w:t>
            </w:r>
          </w:p>
          <w:p w14:paraId="79773FBA" w14:textId="77777777" w:rsidR="00352682" w:rsidRPr="00352682" w:rsidRDefault="005D475D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includes a thesis statement that </w:t>
            </w:r>
            <w:r w:rsidR="00352682" w:rsidRPr="00352682">
              <w:rPr>
                <w:rFonts w:ascii="Arial" w:hAnsi="Arial" w:cs="Arial"/>
                <w:sz w:val="24"/>
                <w:szCs w:val="24"/>
              </w:rPr>
              <w:t xml:space="preserve">focuses on an interesting aspect of </w:t>
            </w:r>
            <w:r>
              <w:rPr>
                <w:rFonts w:ascii="Arial" w:hAnsi="Arial" w:cs="Arial"/>
                <w:sz w:val="24"/>
                <w:szCs w:val="24"/>
              </w:rPr>
              <w:t>the</w:t>
            </w:r>
            <w:r w:rsidR="00352682" w:rsidRPr="003526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2682">
              <w:rPr>
                <w:rFonts w:ascii="Arial" w:hAnsi="Arial" w:cs="Arial"/>
                <w:sz w:val="24"/>
                <w:szCs w:val="24"/>
              </w:rPr>
              <w:t>topic</w:t>
            </w:r>
            <w:r w:rsidR="00352682" w:rsidRPr="0035268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ED4B6C7" w14:textId="77777777" w:rsidR="00352682" w:rsidRPr="00352682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effectively supports the thesis.</w:t>
            </w:r>
          </w:p>
          <w:p w14:paraId="7174DE5C" w14:textId="77777777" w:rsidR="00352682" w:rsidRPr="00352682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thoroughly informs readers.</w:t>
            </w:r>
          </w:p>
          <w:p w14:paraId="2B83692F" w14:textId="77777777" w:rsidR="00F57EAC" w:rsidRPr="00F57EAC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gives credit, when necessary, for ideas from other sources.</w:t>
            </w:r>
          </w:p>
        </w:tc>
      </w:tr>
      <w:tr w:rsidR="009E254B" w14:paraId="23E8A47F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B9EC5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76E22E" w14:textId="77777777" w:rsidR="00BC182B" w:rsidRPr="00BC182B" w:rsidRDefault="00AA0A9A" w:rsidP="005D0E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15CFC6CB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F0A298B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Organization</w:t>
            </w:r>
          </w:p>
        </w:tc>
      </w:tr>
      <w:tr w:rsidR="00F3169F" w14:paraId="27F90AB7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B5E4D" w14:textId="77777777" w:rsidR="00352682" w:rsidRPr="00352682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includes a clearly developed beginning, middle, and ending.</w:t>
            </w:r>
          </w:p>
          <w:p w14:paraId="7C5D725B" w14:textId="77777777" w:rsidR="00F3169F" w:rsidRPr="00F57EAC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presents supporting information in an organized manner (perhaps one main idea per paragraph).</w:t>
            </w:r>
          </w:p>
        </w:tc>
      </w:tr>
      <w:tr w:rsidR="009E254B" w14:paraId="34406495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CD97D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D03D12" w14:textId="77777777" w:rsidR="00BC182B" w:rsidRPr="00BC182B" w:rsidRDefault="00AA0A9A" w:rsidP="005D0E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0C398E8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ACDCD0E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Voice</w:t>
            </w:r>
          </w:p>
        </w:tc>
      </w:tr>
      <w:tr w:rsidR="00F3169F" w14:paraId="7CE0CB5B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5F8172" w14:textId="77777777" w:rsidR="00352682" w:rsidRPr="00352682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speaks in a sincere and knowledgeable way.</w:t>
            </w:r>
          </w:p>
          <w:p w14:paraId="5BF5B9AB" w14:textId="77777777" w:rsidR="00F3169F" w:rsidRPr="00F57EAC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shows that the writer is truly interested in the subject.</w:t>
            </w:r>
          </w:p>
        </w:tc>
      </w:tr>
      <w:tr w:rsidR="009E254B" w14:paraId="0DBFF492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E65406" w14:textId="77777777" w:rsidR="009E254B" w:rsidRDefault="009E254B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324EA8" w14:textId="77777777" w:rsidR="00BC182B" w:rsidRPr="00BC182B" w:rsidRDefault="00AA0A9A" w:rsidP="005D0E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6E00731F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24D6247" w14:textId="77777777" w:rsidR="009E254B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Word Choice</w:t>
            </w:r>
          </w:p>
        </w:tc>
      </w:tr>
      <w:tr w:rsidR="00F3169F" w14:paraId="3867A2DF" w14:textId="77777777" w:rsidTr="00F3169F">
        <w:trPr>
          <w:trHeight w:val="562"/>
        </w:trPr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6300D" w14:textId="77777777" w:rsidR="00352682" w:rsidRPr="00352682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explains or defines any unfamiliar terms.</w:t>
            </w:r>
          </w:p>
          <w:p w14:paraId="263E203E" w14:textId="77777777" w:rsidR="00F3169F" w:rsidRPr="00F3169F" w:rsidRDefault="00352682" w:rsidP="0035268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employs an appropriate level of language.</w:t>
            </w:r>
          </w:p>
        </w:tc>
      </w:tr>
      <w:tr w:rsidR="00F57EAC" w14:paraId="4FD5173E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00F43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B67DC5" w14:textId="77777777" w:rsidR="00BC182B" w:rsidRPr="00BC182B" w:rsidRDefault="00AA0A9A" w:rsidP="005D0E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7403AEED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C5ABB6D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Sentence Fluency</w:t>
            </w:r>
          </w:p>
        </w:tc>
      </w:tr>
      <w:tr w:rsidR="00F3169F" w14:paraId="66CA6D4E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E98CC6" w14:textId="77777777" w:rsidR="00F3169F" w:rsidRPr="00F3169F" w:rsidRDefault="00352682" w:rsidP="003526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flows smoothly from one idea to the next.</w:t>
            </w:r>
          </w:p>
        </w:tc>
      </w:tr>
      <w:tr w:rsidR="00F57EAC" w14:paraId="1B35CDDE" w14:textId="77777777" w:rsidTr="00F3169F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D04052" w14:textId="77777777" w:rsidR="00F57EAC" w:rsidRDefault="00F57EAC" w:rsidP="00FE3B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4074B7" w14:textId="77777777" w:rsidR="00BC182B" w:rsidRPr="00BC182B" w:rsidRDefault="00AA0A9A" w:rsidP="005D0E2E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8630" w:type="dxa"/>
            <w:tcBorders>
              <w:top w:val="nil"/>
              <w:left w:val="nil"/>
              <w:bottom w:val="nil"/>
              <w:right w:val="nil"/>
            </w:tcBorders>
          </w:tcPr>
          <w:p w14:paraId="41CA4BC0" w14:textId="77777777" w:rsidR="00F3169F" w:rsidRDefault="00F3169F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8C8D23B" w14:textId="77777777" w:rsidR="00F57EAC" w:rsidRPr="00F3169F" w:rsidRDefault="00F57EAC" w:rsidP="00FE3BD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3169F">
              <w:rPr>
                <w:rFonts w:ascii="Arial" w:hAnsi="Arial" w:cs="Arial"/>
                <w:b/>
                <w:sz w:val="28"/>
                <w:szCs w:val="28"/>
              </w:rPr>
              <w:t>Conventions</w:t>
            </w:r>
          </w:p>
        </w:tc>
      </w:tr>
      <w:tr w:rsidR="00F3169F" w14:paraId="1E95F92B" w14:textId="77777777" w:rsidTr="00F3169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278C78" w14:textId="77777777" w:rsidR="00352682" w:rsidRPr="00352682" w:rsidRDefault="00352682" w:rsidP="003526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adheres to the rules of grammar, spelling, and punctuation.</w:t>
            </w:r>
          </w:p>
          <w:p w14:paraId="5A44DB17" w14:textId="77777777" w:rsidR="00F3169F" w:rsidRPr="00352682" w:rsidRDefault="00352682" w:rsidP="0035268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352682">
              <w:rPr>
                <w:rFonts w:ascii="Arial" w:hAnsi="Arial" w:cs="Arial"/>
                <w:sz w:val="24"/>
                <w:szCs w:val="24"/>
              </w:rPr>
              <w:t>follows the appropriate format for research papers (including correct documentation)</w:t>
            </w:r>
            <w:r w:rsidR="00F3169F" w:rsidRPr="00352682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7A84AB1A" w14:textId="77777777" w:rsidR="009E254B" w:rsidRDefault="009E254B" w:rsidP="00FE3BD1">
      <w:pPr>
        <w:rPr>
          <w:rFonts w:ascii="Arial" w:hAnsi="Arial" w:cs="Arial"/>
          <w:sz w:val="24"/>
          <w:szCs w:val="24"/>
        </w:rPr>
      </w:pPr>
    </w:p>
    <w:p w14:paraId="4EA50565" w14:textId="77777777" w:rsidR="00AA0A9A" w:rsidRPr="005F5219" w:rsidRDefault="006817AD" w:rsidP="00AA0A9A">
      <w:pPr>
        <w:tabs>
          <w:tab w:val="left" w:pos="360"/>
        </w:tabs>
        <w:suppressAutoHyphens/>
        <w:rPr>
          <w:rFonts w:ascii="Arial" w:hAnsi="Arial" w:cs="Arial"/>
          <w:bCs/>
          <w:iCs/>
          <w:color w:val="000000"/>
          <w:sz w:val="24"/>
          <w:szCs w:val="24"/>
        </w:rPr>
      </w:pPr>
      <w:r w:rsidRPr="001625C7">
        <w:rPr>
          <w:rFonts w:ascii="Arial" w:hAnsi="Arial" w:cs="Arial"/>
          <w:b/>
          <w:sz w:val="24"/>
          <w:szCs w:val="24"/>
        </w:rPr>
        <w:t>Comments</w:t>
      </w:r>
      <w:r>
        <w:rPr>
          <w:rFonts w:ascii="Arial" w:hAnsi="Arial" w:cs="Arial"/>
          <w:sz w:val="24"/>
          <w:szCs w:val="24"/>
        </w:rPr>
        <w:t xml:space="preserve">: </w:t>
      </w:r>
      <w:r w:rsidR="00AA0A9A" w:rsidRPr="005F5219">
        <w:rPr>
          <w:rFonts w:ascii="Arial" w:hAnsi="Arial" w:cs="Arial"/>
          <w:bCs/>
          <w:iCs/>
          <w:color w:val="000000"/>
          <w:sz w:val="24"/>
          <w:szCs w:val="24"/>
        </w:rPr>
        <w:t xml:space="preserve">You clearly understand what it means to focus on an interesting aspect of your subject (Ms. </w:t>
      </w:r>
      <w:proofErr w:type="spellStart"/>
      <w:r w:rsidR="00AA0A9A" w:rsidRPr="005F5219">
        <w:rPr>
          <w:rFonts w:ascii="Arial" w:hAnsi="Arial" w:cs="Arial"/>
          <w:bCs/>
          <w:iCs/>
          <w:color w:val="000000"/>
          <w:sz w:val="24"/>
          <w:szCs w:val="24"/>
        </w:rPr>
        <w:t>Mankiller’s</w:t>
      </w:r>
      <w:proofErr w:type="spellEnd"/>
      <w:r w:rsidR="00AA0A9A" w:rsidRPr="005F5219">
        <w:rPr>
          <w:rFonts w:ascii="Arial" w:hAnsi="Arial" w:cs="Arial"/>
          <w:bCs/>
          <w:iCs/>
          <w:color w:val="000000"/>
          <w:sz w:val="24"/>
          <w:szCs w:val="24"/>
        </w:rPr>
        <w:t xml:space="preserve"> difficult life). Your report proves to me that Wilma </w:t>
      </w:r>
      <w:proofErr w:type="spellStart"/>
      <w:r w:rsidR="00AA0A9A" w:rsidRPr="005F5219">
        <w:rPr>
          <w:rFonts w:ascii="Arial" w:hAnsi="Arial" w:cs="Arial"/>
          <w:bCs/>
          <w:iCs/>
          <w:color w:val="000000"/>
          <w:sz w:val="24"/>
          <w:szCs w:val="24"/>
        </w:rPr>
        <w:t>Mankiller</w:t>
      </w:r>
      <w:proofErr w:type="spellEnd"/>
      <w:r w:rsidR="00AA0A9A" w:rsidRPr="005F5219">
        <w:rPr>
          <w:rFonts w:ascii="Arial" w:hAnsi="Arial" w:cs="Arial"/>
          <w:bCs/>
          <w:iCs/>
          <w:color w:val="000000"/>
          <w:sz w:val="24"/>
          <w:szCs w:val="24"/>
        </w:rPr>
        <w:t xml:space="preserve"> is certainly worthy of everyone’s respect.</w:t>
      </w:r>
    </w:p>
    <w:p w14:paraId="2BCCE4C2" w14:textId="77777777" w:rsidR="005D0E2E" w:rsidRDefault="00AA0A9A" w:rsidP="00AA0A9A">
      <w:pPr>
        <w:tabs>
          <w:tab w:val="left" w:pos="360"/>
        </w:tabs>
        <w:suppressAutoHyphens/>
        <w:rPr>
          <w:rFonts w:ascii="Tekton Bold Oblique" w:hAnsi="Tekton Bold Oblique" w:cs="Tekton Bold Oblique"/>
          <w:bCs/>
          <w:iCs/>
          <w:color w:val="000000"/>
          <w:sz w:val="24"/>
          <w:szCs w:val="24"/>
        </w:rPr>
      </w:pPr>
      <w:r w:rsidRPr="005F5219">
        <w:rPr>
          <w:rFonts w:ascii="Arial" w:hAnsi="Arial" w:cs="Arial"/>
          <w:bCs/>
          <w:iCs/>
          <w:color w:val="000000"/>
          <w:sz w:val="24"/>
          <w:szCs w:val="24"/>
        </w:rPr>
        <w:tab/>
        <w:t>Your writing reads smoothly and is free of careless errors.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5F5219">
        <w:rPr>
          <w:rFonts w:ascii="Arial" w:hAnsi="Arial" w:cs="Arial"/>
          <w:bCs/>
          <w:iCs/>
          <w:color w:val="000000"/>
          <w:sz w:val="24"/>
          <w:szCs w:val="24"/>
        </w:rPr>
        <w:t>The only problem I noticed was the lack of citations in your report:</w:t>
      </w:r>
      <w:r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5F5219">
        <w:rPr>
          <w:rFonts w:ascii="Arial" w:hAnsi="Arial" w:cs="Arial"/>
          <w:bCs/>
          <w:iCs/>
          <w:color w:val="000000"/>
          <w:sz w:val="24"/>
          <w:szCs w:val="24"/>
        </w:rPr>
        <w:t>Where did you find your information?</w:t>
      </w:r>
    </w:p>
    <w:p w14:paraId="6E70C3FC" w14:textId="77777777" w:rsidR="00FE3BD1" w:rsidRDefault="00CC00B4" w:rsidP="00CC00B4">
      <w:pPr>
        <w:tabs>
          <w:tab w:val="left" w:pos="360"/>
        </w:tabs>
        <w:suppressAutoHyphens/>
      </w:pPr>
      <w:r>
        <w:rPr>
          <w:rFonts w:ascii="Arial" w:hAnsi="Arial" w:cs="Arial"/>
          <w:sz w:val="24"/>
          <w:szCs w:val="24"/>
        </w:rPr>
        <w:lastRenderedPageBreak/>
        <w:t xml:space="preserve">© </w:t>
      </w:r>
      <w:hyperlink r:id="rId6" w:history="1">
        <w:r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ab/>
        <w:t xml:space="preserve">For </w:t>
      </w:r>
      <w:hyperlink r:id="rId7" w:history="1">
        <w:r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  <w:r>
        <w:rPr>
          <w:rFonts w:ascii="Arial" w:hAnsi="Arial" w:cs="Arial"/>
          <w:sz w:val="24"/>
          <w:szCs w:val="24"/>
        </w:rPr>
        <w:t xml:space="preserve"> and </w:t>
      </w:r>
      <w:hyperlink r:id="rId8" w:history="1">
        <w:r>
          <w:rPr>
            <w:rStyle w:val="Hyperlink"/>
            <w:rFonts w:ascii="Arial" w:hAnsi="Arial" w:cs="Arial"/>
            <w:i/>
            <w:sz w:val="24"/>
            <w:szCs w:val="24"/>
          </w:rPr>
          <w:t>All Write</w:t>
        </w:r>
      </w:hyperlink>
    </w:p>
    <w:sectPr w:rsidR="00FE3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kton Bold 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114A9"/>
    <w:multiLevelType w:val="hybridMultilevel"/>
    <w:tmpl w:val="B41A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5A43"/>
    <w:multiLevelType w:val="hybridMultilevel"/>
    <w:tmpl w:val="6652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43FE"/>
    <w:multiLevelType w:val="hybridMultilevel"/>
    <w:tmpl w:val="3E16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D1"/>
    <w:rsid w:val="00002AA5"/>
    <w:rsid w:val="001311C6"/>
    <w:rsid w:val="00174B4C"/>
    <w:rsid w:val="00234388"/>
    <w:rsid w:val="00352682"/>
    <w:rsid w:val="0051146B"/>
    <w:rsid w:val="00595852"/>
    <w:rsid w:val="005D0E2E"/>
    <w:rsid w:val="005D475D"/>
    <w:rsid w:val="006817AD"/>
    <w:rsid w:val="007D5EF6"/>
    <w:rsid w:val="009E254B"/>
    <w:rsid w:val="00A67FD0"/>
    <w:rsid w:val="00AA0A9A"/>
    <w:rsid w:val="00B11DFB"/>
    <w:rsid w:val="00BC182B"/>
    <w:rsid w:val="00CA4443"/>
    <w:rsid w:val="00CC00B4"/>
    <w:rsid w:val="00D055D7"/>
    <w:rsid w:val="00E66C03"/>
    <w:rsid w:val="00EF626A"/>
    <w:rsid w:val="00F3169F"/>
    <w:rsid w:val="00F57EAC"/>
    <w:rsid w:val="00FE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46ABF"/>
  <w15:docId w15:val="{75E55F78-B54E-4BB2-8459-FED00B36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2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7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12.thoughtfullearning.com/products/all-wri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products/write-course-20-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5</cp:revision>
  <dcterms:created xsi:type="dcterms:W3CDTF">2016-08-12T16:33:00Z</dcterms:created>
  <dcterms:modified xsi:type="dcterms:W3CDTF">2016-09-07T20:01:00Z</dcterms:modified>
</cp:coreProperties>
</file>