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97D0F" w14:textId="77777777" w:rsidR="00FE3BD1" w:rsidRDefault="007C5D46" w:rsidP="00FE3BD1">
      <w:pPr>
        <w:rPr>
          <w:rFonts w:ascii="Arial" w:hAnsi="Arial" w:cs="Arial"/>
          <w:b/>
          <w:sz w:val="40"/>
          <w:szCs w:val="40"/>
        </w:rPr>
      </w:pPr>
      <w:r>
        <w:rPr>
          <w:rFonts w:ascii="Arial" w:hAnsi="Arial" w:cs="Arial"/>
          <w:b/>
          <w:sz w:val="40"/>
          <w:szCs w:val="40"/>
        </w:rPr>
        <w:t>Explanatory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894D38" w:rsidRPr="001935BC" w14:paraId="5726FCF6" w14:textId="77777777" w:rsidTr="009D43BD">
        <w:tc>
          <w:tcPr>
            <w:tcW w:w="1075" w:type="dxa"/>
          </w:tcPr>
          <w:p w14:paraId="202F7C5F" w14:textId="77777777" w:rsidR="00894D38" w:rsidRPr="001935BC" w:rsidRDefault="00894D38" w:rsidP="009D43BD">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58C30CC5" w14:textId="77777777" w:rsidR="00894D38" w:rsidRPr="001935BC" w:rsidRDefault="00894D38" w:rsidP="009D43BD">
            <w:pPr>
              <w:rPr>
                <w:rFonts w:ascii="Arial" w:hAnsi="Arial" w:cs="Arial"/>
                <w:sz w:val="24"/>
                <w:szCs w:val="24"/>
              </w:rPr>
            </w:pPr>
            <w:r w:rsidRPr="001935BC">
              <w:rPr>
                <w:rFonts w:ascii="Arial" w:hAnsi="Arial" w:cs="Arial"/>
                <w:sz w:val="24"/>
                <w:szCs w:val="24"/>
              </w:rPr>
              <w:t xml:space="preserve"> </w:t>
            </w:r>
          </w:p>
        </w:tc>
        <w:tc>
          <w:tcPr>
            <w:tcW w:w="810" w:type="dxa"/>
          </w:tcPr>
          <w:p w14:paraId="4DCDCD9D" w14:textId="77777777" w:rsidR="00894D38" w:rsidRPr="001935BC" w:rsidRDefault="00894D38" w:rsidP="009D43BD">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6B55D706" w14:textId="77777777" w:rsidR="00894D38" w:rsidRPr="001935BC" w:rsidRDefault="00B332DF" w:rsidP="00B332DF">
            <w:pPr>
              <w:rPr>
                <w:rFonts w:ascii="Arial" w:hAnsi="Arial" w:cs="Arial"/>
                <w:sz w:val="24"/>
                <w:szCs w:val="24"/>
              </w:rPr>
            </w:pPr>
            <w:r>
              <w:rPr>
                <w:rFonts w:ascii="Arial" w:hAnsi="Arial" w:cs="Arial"/>
                <w:sz w:val="24"/>
                <w:szCs w:val="24"/>
              </w:rPr>
              <w:t>I Have a Dream . . . Too</w:t>
            </w:r>
          </w:p>
        </w:tc>
      </w:tr>
    </w:tbl>
    <w:p w14:paraId="0DC345E8" w14:textId="77777777" w:rsidR="00894D38" w:rsidRPr="002B5FDC" w:rsidRDefault="00894D38" w:rsidP="00894D38">
      <w:pPr>
        <w:rPr>
          <w:rFonts w:ascii="Arial" w:hAnsi="Arial" w:cs="Arial"/>
          <w:b/>
          <w:sz w:val="40"/>
          <w:szCs w:val="40"/>
        </w:rPr>
      </w:pPr>
      <w:r>
        <w:rPr>
          <w:noProof/>
        </w:rPr>
        <w:drawing>
          <wp:anchor distT="0" distB="0" distL="114300" distR="114300" simplePos="0" relativeHeight="251659264" behindDoc="0" locked="0" layoutInCell="1" allowOverlap="1" wp14:anchorId="352780A9" wp14:editId="477FA1FF">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175D9546" w14:textId="77777777" w:rsidR="00894D38" w:rsidRPr="002B5FDC" w:rsidRDefault="00894D38"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5486C940" w14:textId="77777777" w:rsidTr="00F3169F">
        <w:tc>
          <w:tcPr>
            <w:tcW w:w="720" w:type="dxa"/>
            <w:tcBorders>
              <w:top w:val="nil"/>
              <w:left w:val="nil"/>
              <w:bottom w:val="single" w:sz="4" w:space="0" w:color="auto"/>
              <w:right w:val="nil"/>
            </w:tcBorders>
          </w:tcPr>
          <w:p w14:paraId="7C34568C" w14:textId="77777777" w:rsidR="009E254B" w:rsidRPr="002B5FDC" w:rsidRDefault="0021201E" w:rsidP="002B5FDC">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7EE93AEE" w14:textId="77777777" w:rsidR="009E254B" w:rsidRPr="00F3169F" w:rsidRDefault="00F57EAC" w:rsidP="00FE3BD1">
            <w:pPr>
              <w:rPr>
                <w:rFonts w:ascii="Arial" w:hAnsi="Arial" w:cs="Arial"/>
                <w:b/>
                <w:sz w:val="28"/>
                <w:szCs w:val="28"/>
              </w:rPr>
            </w:pPr>
            <w:r w:rsidRPr="00F3169F">
              <w:rPr>
                <w:rFonts w:ascii="Arial" w:hAnsi="Arial" w:cs="Arial"/>
                <w:b/>
                <w:sz w:val="28"/>
                <w:szCs w:val="28"/>
              </w:rPr>
              <w:t>Ideas</w:t>
            </w:r>
          </w:p>
        </w:tc>
      </w:tr>
      <w:tr w:rsidR="00F57EAC" w14:paraId="0F5661AF" w14:textId="77777777" w:rsidTr="00F3169F">
        <w:tc>
          <w:tcPr>
            <w:tcW w:w="9350" w:type="dxa"/>
            <w:gridSpan w:val="2"/>
            <w:tcBorders>
              <w:top w:val="nil"/>
              <w:left w:val="nil"/>
              <w:bottom w:val="nil"/>
              <w:right w:val="nil"/>
            </w:tcBorders>
          </w:tcPr>
          <w:p w14:paraId="51E381C7" w14:textId="60472F47" w:rsidR="00CC0795" w:rsidRDefault="00F57EAC" w:rsidP="00CC0795">
            <w:pPr>
              <w:rPr>
                <w:rFonts w:ascii="Arial" w:hAnsi="Arial" w:cs="Arial"/>
                <w:sz w:val="24"/>
                <w:szCs w:val="24"/>
              </w:rPr>
            </w:pPr>
            <w:r w:rsidRPr="00CC0795">
              <w:rPr>
                <w:rFonts w:ascii="Arial" w:hAnsi="Arial" w:cs="Arial"/>
                <w:sz w:val="24"/>
                <w:szCs w:val="24"/>
              </w:rPr>
              <w:t>The writing</w:t>
            </w:r>
            <w:bookmarkStart w:id="0" w:name="_GoBack"/>
            <w:bookmarkEnd w:id="0"/>
            <w:r w:rsidR="00CC0795">
              <w:rPr>
                <w:rFonts w:ascii="Arial" w:hAnsi="Arial" w:cs="Arial"/>
                <w:sz w:val="24"/>
                <w:szCs w:val="24"/>
              </w:rPr>
              <w:t xml:space="preserve"> . . .</w:t>
            </w:r>
          </w:p>
          <w:p w14:paraId="1FF68DDB" w14:textId="77777777" w:rsidR="006F2884" w:rsidRPr="006F2884" w:rsidRDefault="006F2884" w:rsidP="006F2884">
            <w:pPr>
              <w:pStyle w:val="ListParagraph"/>
              <w:numPr>
                <w:ilvl w:val="0"/>
                <w:numId w:val="3"/>
              </w:numPr>
              <w:rPr>
                <w:rFonts w:ascii="Arial" w:hAnsi="Arial" w:cs="Arial"/>
                <w:sz w:val="24"/>
                <w:szCs w:val="24"/>
              </w:rPr>
            </w:pPr>
            <w:r w:rsidRPr="006F2884">
              <w:rPr>
                <w:rFonts w:ascii="Arial" w:hAnsi="Arial" w:cs="Arial"/>
                <w:sz w:val="24"/>
                <w:szCs w:val="24"/>
              </w:rPr>
              <w:t>includes a clear, effective thesis statement.</w:t>
            </w:r>
          </w:p>
          <w:p w14:paraId="50ACC6E0" w14:textId="77777777" w:rsidR="00F57EAC" w:rsidRPr="00CC0795" w:rsidRDefault="006F2884" w:rsidP="006F2884">
            <w:pPr>
              <w:pStyle w:val="ListParagraph"/>
              <w:numPr>
                <w:ilvl w:val="0"/>
                <w:numId w:val="3"/>
              </w:numPr>
              <w:rPr>
                <w:rFonts w:ascii="Arial" w:hAnsi="Arial" w:cs="Arial"/>
                <w:sz w:val="24"/>
                <w:szCs w:val="24"/>
              </w:rPr>
            </w:pPr>
            <w:r w:rsidRPr="006F2884">
              <w:rPr>
                <w:rFonts w:ascii="Arial" w:hAnsi="Arial" w:cs="Arial"/>
                <w:sz w:val="24"/>
                <w:szCs w:val="24"/>
              </w:rPr>
              <w:t>provides a variety of interesting details to support it.</w:t>
            </w:r>
          </w:p>
        </w:tc>
      </w:tr>
      <w:tr w:rsidR="009E254B" w14:paraId="65E62D00" w14:textId="77777777" w:rsidTr="00F3169F">
        <w:tc>
          <w:tcPr>
            <w:tcW w:w="720" w:type="dxa"/>
            <w:tcBorders>
              <w:top w:val="nil"/>
              <w:left w:val="nil"/>
              <w:bottom w:val="single" w:sz="4" w:space="0" w:color="auto"/>
              <w:right w:val="nil"/>
            </w:tcBorders>
          </w:tcPr>
          <w:p w14:paraId="7FEE3609" w14:textId="77777777" w:rsidR="009E254B" w:rsidRDefault="009E254B" w:rsidP="00FE3BD1">
            <w:pPr>
              <w:rPr>
                <w:rFonts w:ascii="Arial" w:hAnsi="Arial" w:cs="Arial"/>
                <w:sz w:val="24"/>
                <w:szCs w:val="24"/>
              </w:rPr>
            </w:pPr>
          </w:p>
          <w:p w14:paraId="709BF1B3" w14:textId="77777777" w:rsidR="002B5FDC" w:rsidRPr="002B5FDC" w:rsidRDefault="0021201E" w:rsidP="00D1380B">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299458BD" w14:textId="77777777" w:rsidR="00F3169F" w:rsidRDefault="00F3169F" w:rsidP="00FE3BD1">
            <w:pPr>
              <w:rPr>
                <w:rFonts w:ascii="Arial" w:hAnsi="Arial" w:cs="Arial"/>
                <w:b/>
                <w:sz w:val="28"/>
                <w:szCs w:val="28"/>
              </w:rPr>
            </w:pPr>
          </w:p>
          <w:p w14:paraId="3B1D161D" w14:textId="77777777" w:rsidR="009E254B" w:rsidRPr="00F3169F" w:rsidRDefault="00F57EAC" w:rsidP="00FE3BD1">
            <w:pPr>
              <w:rPr>
                <w:rFonts w:ascii="Arial" w:hAnsi="Arial" w:cs="Arial"/>
                <w:b/>
                <w:sz w:val="28"/>
                <w:szCs w:val="28"/>
              </w:rPr>
            </w:pPr>
            <w:r w:rsidRPr="00F3169F">
              <w:rPr>
                <w:rFonts w:ascii="Arial" w:hAnsi="Arial" w:cs="Arial"/>
                <w:b/>
                <w:sz w:val="28"/>
                <w:szCs w:val="28"/>
              </w:rPr>
              <w:t>Organization</w:t>
            </w:r>
          </w:p>
        </w:tc>
      </w:tr>
      <w:tr w:rsidR="00F3169F" w14:paraId="46437B3D" w14:textId="77777777" w:rsidTr="00F3169F">
        <w:tc>
          <w:tcPr>
            <w:tcW w:w="9350" w:type="dxa"/>
            <w:gridSpan w:val="2"/>
            <w:tcBorders>
              <w:top w:val="nil"/>
              <w:left w:val="nil"/>
              <w:bottom w:val="nil"/>
              <w:right w:val="nil"/>
            </w:tcBorders>
          </w:tcPr>
          <w:p w14:paraId="4A594A5E" w14:textId="77777777" w:rsidR="006F2884" w:rsidRPr="006F2884" w:rsidRDefault="006F2884" w:rsidP="00FF1F7B">
            <w:pPr>
              <w:pStyle w:val="ListParagraph"/>
              <w:numPr>
                <w:ilvl w:val="0"/>
                <w:numId w:val="1"/>
              </w:numPr>
              <w:rPr>
                <w:rFonts w:ascii="Arial" w:hAnsi="Arial" w:cs="Arial"/>
                <w:sz w:val="24"/>
                <w:szCs w:val="24"/>
              </w:rPr>
            </w:pPr>
            <w:r w:rsidRPr="006F2884">
              <w:rPr>
                <w:rFonts w:ascii="Arial" w:hAnsi="Arial" w:cs="Arial"/>
                <w:sz w:val="24"/>
                <w:szCs w:val="24"/>
              </w:rPr>
              <w:t xml:space="preserve">begins by capturing the reader’s interest and providing the </w:t>
            </w:r>
            <w:r>
              <w:rPr>
                <w:rFonts w:ascii="Arial" w:hAnsi="Arial" w:cs="Arial"/>
                <w:sz w:val="24"/>
                <w:szCs w:val="24"/>
              </w:rPr>
              <w:t>t</w:t>
            </w:r>
            <w:r w:rsidRPr="006F2884">
              <w:rPr>
                <w:rFonts w:ascii="Arial" w:hAnsi="Arial" w:cs="Arial"/>
                <w:sz w:val="24"/>
                <w:szCs w:val="24"/>
              </w:rPr>
              <w:t>hesis statement.</w:t>
            </w:r>
          </w:p>
          <w:p w14:paraId="5E86CB2B" w14:textId="77777777" w:rsidR="006F2884" w:rsidRPr="006F2884" w:rsidRDefault="006F2884" w:rsidP="006F2884">
            <w:pPr>
              <w:pStyle w:val="ListParagraph"/>
              <w:numPr>
                <w:ilvl w:val="0"/>
                <w:numId w:val="1"/>
              </w:numPr>
              <w:rPr>
                <w:rFonts w:ascii="Arial" w:hAnsi="Arial" w:cs="Arial"/>
                <w:sz w:val="24"/>
                <w:szCs w:val="24"/>
              </w:rPr>
            </w:pPr>
            <w:r w:rsidRPr="006F2884">
              <w:rPr>
                <w:rFonts w:ascii="Arial" w:hAnsi="Arial" w:cs="Arial"/>
                <w:sz w:val="24"/>
                <w:szCs w:val="24"/>
              </w:rPr>
              <w:t>has an effectively organized middle.</w:t>
            </w:r>
          </w:p>
          <w:p w14:paraId="742D1459" w14:textId="77777777" w:rsidR="006F2884" w:rsidRPr="006F2884" w:rsidRDefault="006F2884" w:rsidP="006F2884">
            <w:pPr>
              <w:pStyle w:val="ListParagraph"/>
              <w:numPr>
                <w:ilvl w:val="0"/>
                <w:numId w:val="1"/>
              </w:numPr>
              <w:rPr>
                <w:rFonts w:ascii="Arial" w:hAnsi="Arial" w:cs="Arial"/>
                <w:sz w:val="24"/>
                <w:szCs w:val="24"/>
              </w:rPr>
            </w:pPr>
            <w:r w:rsidRPr="006F2884">
              <w:rPr>
                <w:rFonts w:ascii="Arial" w:hAnsi="Arial" w:cs="Arial"/>
                <w:sz w:val="24"/>
                <w:szCs w:val="24"/>
              </w:rPr>
              <w:t>focuses on one main point for each middle paragraph.</w:t>
            </w:r>
          </w:p>
          <w:p w14:paraId="00729179" w14:textId="77777777" w:rsidR="00F3169F" w:rsidRPr="006F2884" w:rsidRDefault="006F2884" w:rsidP="006F2884">
            <w:pPr>
              <w:pStyle w:val="ListParagraph"/>
              <w:numPr>
                <w:ilvl w:val="0"/>
                <w:numId w:val="1"/>
              </w:numPr>
              <w:rPr>
                <w:rFonts w:ascii="Arial" w:hAnsi="Arial" w:cs="Arial"/>
                <w:sz w:val="24"/>
                <w:szCs w:val="24"/>
              </w:rPr>
            </w:pPr>
            <w:r w:rsidRPr="006F2884">
              <w:rPr>
                <w:rFonts w:ascii="Arial" w:hAnsi="Arial" w:cs="Arial"/>
                <w:sz w:val="24"/>
                <w:szCs w:val="24"/>
              </w:rPr>
              <w:t>ends by summarizing the ideas and giving the reader a final</w:t>
            </w:r>
            <w:r>
              <w:rPr>
                <w:rFonts w:ascii="Arial" w:hAnsi="Arial" w:cs="Arial"/>
                <w:sz w:val="24"/>
                <w:szCs w:val="24"/>
              </w:rPr>
              <w:t xml:space="preserve"> </w:t>
            </w:r>
            <w:r w:rsidRPr="006F2884">
              <w:rPr>
                <w:rFonts w:ascii="Arial" w:hAnsi="Arial" w:cs="Arial"/>
                <w:sz w:val="24"/>
                <w:szCs w:val="24"/>
              </w:rPr>
              <w:t>thought.</w:t>
            </w:r>
          </w:p>
        </w:tc>
      </w:tr>
      <w:tr w:rsidR="009E254B" w14:paraId="265CF1B8" w14:textId="77777777" w:rsidTr="00F3169F">
        <w:tc>
          <w:tcPr>
            <w:tcW w:w="720" w:type="dxa"/>
            <w:tcBorders>
              <w:top w:val="nil"/>
              <w:left w:val="nil"/>
              <w:bottom w:val="single" w:sz="4" w:space="0" w:color="auto"/>
              <w:right w:val="nil"/>
            </w:tcBorders>
          </w:tcPr>
          <w:p w14:paraId="25DBBA6A" w14:textId="77777777" w:rsidR="009E254B" w:rsidRDefault="009E254B" w:rsidP="00FE3BD1">
            <w:pPr>
              <w:rPr>
                <w:rFonts w:ascii="Arial" w:hAnsi="Arial" w:cs="Arial"/>
                <w:sz w:val="24"/>
                <w:szCs w:val="24"/>
              </w:rPr>
            </w:pPr>
          </w:p>
          <w:p w14:paraId="798B3EFC" w14:textId="77777777" w:rsidR="002B5FDC" w:rsidRPr="002B5FDC" w:rsidRDefault="0021201E" w:rsidP="000E61BB">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6DFC3883" w14:textId="77777777" w:rsidR="00F3169F" w:rsidRDefault="00F3169F" w:rsidP="00FE3BD1">
            <w:pPr>
              <w:rPr>
                <w:rFonts w:ascii="Arial" w:hAnsi="Arial" w:cs="Arial"/>
                <w:b/>
                <w:sz w:val="28"/>
                <w:szCs w:val="28"/>
              </w:rPr>
            </w:pPr>
          </w:p>
          <w:p w14:paraId="0010FA3F" w14:textId="77777777" w:rsidR="009E254B" w:rsidRPr="00F3169F" w:rsidRDefault="00F57EAC" w:rsidP="00FE3BD1">
            <w:pPr>
              <w:rPr>
                <w:rFonts w:ascii="Arial" w:hAnsi="Arial" w:cs="Arial"/>
                <w:b/>
                <w:sz w:val="28"/>
                <w:szCs w:val="28"/>
              </w:rPr>
            </w:pPr>
            <w:r w:rsidRPr="00F3169F">
              <w:rPr>
                <w:rFonts w:ascii="Arial" w:hAnsi="Arial" w:cs="Arial"/>
                <w:b/>
                <w:sz w:val="28"/>
                <w:szCs w:val="28"/>
              </w:rPr>
              <w:t>Voice</w:t>
            </w:r>
          </w:p>
        </w:tc>
      </w:tr>
      <w:tr w:rsidR="00F3169F" w14:paraId="56AD6F4F" w14:textId="77777777" w:rsidTr="00F3169F">
        <w:tc>
          <w:tcPr>
            <w:tcW w:w="9350" w:type="dxa"/>
            <w:gridSpan w:val="2"/>
            <w:tcBorders>
              <w:top w:val="nil"/>
              <w:left w:val="nil"/>
              <w:bottom w:val="nil"/>
              <w:right w:val="nil"/>
            </w:tcBorders>
          </w:tcPr>
          <w:p w14:paraId="56B1E77A" w14:textId="77777777" w:rsidR="006F2884" w:rsidRPr="006F2884" w:rsidRDefault="006F2884" w:rsidP="006F2884">
            <w:pPr>
              <w:pStyle w:val="ListParagraph"/>
              <w:numPr>
                <w:ilvl w:val="0"/>
                <w:numId w:val="1"/>
              </w:numPr>
              <w:rPr>
                <w:rFonts w:ascii="Arial" w:hAnsi="Arial" w:cs="Arial"/>
                <w:sz w:val="24"/>
                <w:szCs w:val="24"/>
              </w:rPr>
            </w:pPr>
            <w:r w:rsidRPr="006F2884">
              <w:rPr>
                <w:rFonts w:ascii="Arial" w:hAnsi="Arial" w:cs="Arial"/>
                <w:sz w:val="24"/>
                <w:szCs w:val="24"/>
              </w:rPr>
              <w:t>has a voice that shows knowledge of the topic.</w:t>
            </w:r>
          </w:p>
          <w:p w14:paraId="020A0D50" w14:textId="77777777" w:rsidR="00F3169F" w:rsidRPr="00F57EAC" w:rsidRDefault="006F2884" w:rsidP="006F2884">
            <w:pPr>
              <w:pStyle w:val="ListParagraph"/>
              <w:numPr>
                <w:ilvl w:val="0"/>
                <w:numId w:val="1"/>
              </w:numPr>
              <w:rPr>
                <w:rFonts w:ascii="Arial" w:hAnsi="Arial" w:cs="Arial"/>
                <w:sz w:val="24"/>
                <w:szCs w:val="24"/>
              </w:rPr>
            </w:pPr>
            <w:r w:rsidRPr="006F2884">
              <w:rPr>
                <w:rFonts w:ascii="Arial" w:hAnsi="Arial" w:cs="Arial"/>
                <w:sz w:val="24"/>
                <w:szCs w:val="24"/>
              </w:rPr>
              <w:t>has a voice that engages the reader.</w:t>
            </w:r>
          </w:p>
        </w:tc>
      </w:tr>
      <w:tr w:rsidR="009E254B" w14:paraId="767A4FE1" w14:textId="77777777" w:rsidTr="00F3169F">
        <w:tc>
          <w:tcPr>
            <w:tcW w:w="720" w:type="dxa"/>
            <w:tcBorders>
              <w:top w:val="nil"/>
              <w:left w:val="nil"/>
              <w:bottom w:val="single" w:sz="4" w:space="0" w:color="auto"/>
              <w:right w:val="nil"/>
            </w:tcBorders>
          </w:tcPr>
          <w:p w14:paraId="5693FAD9" w14:textId="77777777" w:rsidR="009E254B" w:rsidRDefault="009E254B" w:rsidP="00FE3BD1">
            <w:pPr>
              <w:rPr>
                <w:rFonts w:ascii="Arial" w:hAnsi="Arial" w:cs="Arial"/>
                <w:sz w:val="24"/>
                <w:szCs w:val="24"/>
              </w:rPr>
            </w:pPr>
          </w:p>
          <w:p w14:paraId="060B3CD0" w14:textId="77777777" w:rsidR="002B5FDC" w:rsidRPr="002B5FDC" w:rsidRDefault="0021201E" w:rsidP="002B5FDC">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7828B334" w14:textId="77777777" w:rsidR="00F3169F" w:rsidRDefault="00F3169F" w:rsidP="00FE3BD1">
            <w:pPr>
              <w:rPr>
                <w:rFonts w:ascii="Arial" w:hAnsi="Arial" w:cs="Arial"/>
                <w:b/>
                <w:sz w:val="28"/>
                <w:szCs w:val="28"/>
              </w:rPr>
            </w:pPr>
          </w:p>
          <w:p w14:paraId="4C6FC235" w14:textId="77777777" w:rsidR="009E254B" w:rsidRPr="00F3169F" w:rsidRDefault="00F57EAC" w:rsidP="00FE3BD1">
            <w:pPr>
              <w:rPr>
                <w:rFonts w:ascii="Arial" w:hAnsi="Arial" w:cs="Arial"/>
                <w:b/>
                <w:sz w:val="28"/>
                <w:szCs w:val="28"/>
              </w:rPr>
            </w:pPr>
            <w:r w:rsidRPr="00F3169F">
              <w:rPr>
                <w:rFonts w:ascii="Arial" w:hAnsi="Arial" w:cs="Arial"/>
                <w:b/>
                <w:sz w:val="28"/>
                <w:szCs w:val="28"/>
              </w:rPr>
              <w:t>Word Choice</w:t>
            </w:r>
          </w:p>
        </w:tc>
      </w:tr>
      <w:tr w:rsidR="00F3169F" w14:paraId="2D5B1520" w14:textId="77777777" w:rsidTr="00CC0795">
        <w:trPr>
          <w:trHeight w:val="305"/>
        </w:trPr>
        <w:tc>
          <w:tcPr>
            <w:tcW w:w="9350" w:type="dxa"/>
            <w:gridSpan w:val="2"/>
            <w:tcBorders>
              <w:top w:val="nil"/>
              <w:left w:val="nil"/>
              <w:bottom w:val="nil"/>
              <w:right w:val="nil"/>
            </w:tcBorders>
          </w:tcPr>
          <w:p w14:paraId="4D5768C4" w14:textId="77777777" w:rsidR="00F3169F" w:rsidRPr="00F3169F" w:rsidRDefault="006F2884" w:rsidP="006F2884">
            <w:pPr>
              <w:pStyle w:val="ListParagraph"/>
              <w:numPr>
                <w:ilvl w:val="0"/>
                <w:numId w:val="1"/>
              </w:numPr>
              <w:rPr>
                <w:rFonts w:ascii="Arial" w:hAnsi="Arial" w:cs="Arial"/>
                <w:sz w:val="24"/>
                <w:szCs w:val="24"/>
              </w:rPr>
            </w:pPr>
            <w:r w:rsidRPr="006F2884">
              <w:rPr>
                <w:rFonts w:ascii="Arial" w:hAnsi="Arial" w:cs="Arial"/>
                <w:sz w:val="24"/>
                <w:szCs w:val="24"/>
              </w:rPr>
              <w:t>uses precise nouns and active verbs.</w:t>
            </w:r>
          </w:p>
        </w:tc>
      </w:tr>
      <w:tr w:rsidR="00F57EAC" w14:paraId="7AE80B1C" w14:textId="77777777" w:rsidTr="00F3169F">
        <w:tc>
          <w:tcPr>
            <w:tcW w:w="720" w:type="dxa"/>
            <w:tcBorders>
              <w:top w:val="nil"/>
              <w:left w:val="nil"/>
              <w:bottom w:val="single" w:sz="4" w:space="0" w:color="auto"/>
              <w:right w:val="nil"/>
            </w:tcBorders>
          </w:tcPr>
          <w:p w14:paraId="1A463203" w14:textId="77777777" w:rsidR="00F57EAC" w:rsidRDefault="00F57EAC" w:rsidP="00FE3BD1">
            <w:pPr>
              <w:rPr>
                <w:rFonts w:ascii="Arial" w:hAnsi="Arial" w:cs="Arial"/>
                <w:sz w:val="24"/>
                <w:szCs w:val="24"/>
              </w:rPr>
            </w:pPr>
          </w:p>
          <w:p w14:paraId="11F95836" w14:textId="77777777" w:rsidR="002B5FDC" w:rsidRPr="002B5FDC" w:rsidRDefault="0021201E" w:rsidP="00D1380B">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25B9CF29" w14:textId="77777777" w:rsidR="00F3169F" w:rsidRDefault="00F3169F" w:rsidP="00FE3BD1">
            <w:pPr>
              <w:rPr>
                <w:rFonts w:ascii="Arial" w:hAnsi="Arial" w:cs="Arial"/>
                <w:b/>
                <w:sz w:val="28"/>
                <w:szCs w:val="28"/>
              </w:rPr>
            </w:pPr>
          </w:p>
          <w:p w14:paraId="644D0C91" w14:textId="77777777" w:rsidR="00F57EAC" w:rsidRPr="00F3169F" w:rsidRDefault="00F57EAC" w:rsidP="00FE3BD1">
            <w:pPr>
              <w:rPr>
                <w:rFonts w:ascii="Arial" w:hAnsi="Arial" w:cs="Arial"/>
                <w:b/>
                <w:sz w:val="28"/>
                <w:szCs w:val="28"/>
              </w:rPr>
            </w:pPr>
            <w:r w:rsidRPr="00F3169F">
              <w:rPr>
                <w:rFonts w:ascii="Arial" w:hAnsi="Arial" w:cs="Arial"/>
                <w:b/>
                <w:sz w:val="28"/>
                <w:szCs w:val="28"/>
              </w:rPr>
              <w:t>Sentence Fluency</w:t>
            </w:r>
          </w:p>
        </w:tc>
      </w:tr>
      <w:tr w:rsidR="00F3169F" w14:paraId="703E2607" w14:textId="77777777" w:rsidTr="00F3169F">
        <w:tc>
          <w:tcPr>
            <w:tcW w:w="9350" w:type="dxa"/>
            <w:gridSpan w:val="2"/>
            <w:tcBorders>
              <w:top w:val="nil"/>
              <w:left w:val="nil"/>
              <w:bottom w:val="nil"/>
              <w:right w:val="nil"/>
            </w:tcBorders>
          </w:tcPr>
          <w:p w14:paraId="32FF3BB7" w14:textId="77777777" w:rsidR="006F2884" w:rsidRPr="006F2884"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uses a variety of sentence lengths and beginnings.</w:t>
            </w:r>
          </w:p>
          <w:p w14:paraId="04A2AFC7" w14:textId="77777777" w:rsidR="00F3169F" w:rsidRPr="00F3169F"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flows smoothly from one sentence to another.</w:t>
            </w:r>
          </w:p>
        </w:tc>
      </w:tr>
      <w:tr w:rsidR="00F57EAC" w14:paraId="4DF0221A" w14:textId="77777777" w:rsidTr="00F3169F">
        <w:tc>
          <w:tcPr>
            <w:tcW w:w="720" w:type="dxa"/>
            <w:tcBorders>
              <w:top w:val="nil"/>
              <w:left w:val="nil"/>
              <w:bottom w:val="single" w:sz="4" w:space="0" w:color="auto"/>
              <w:right w:val="nil"/>
            </w:tcBorders>
          </w:tcPr>
          <w:p w14:paraId="1B45D85A" w14:textId="77777777" w:rsidR="00F57EAC" w:rsidRDefault="00F57EAC" w:rsidP="00FE3BD1">
            <w:pPr>
              <w:rPr>
                <w:rFonts w:ascii="Arial" w:hAnsi="Arial" w:cs="Arial"/>
                <w:sz w:val="24"/>
                <w:szCs w:val="24"/>
              </w:rPr>
            </w:pPr>
          </w:p>
          <w:p w14:paraId="6189A745" w14:textId="77777777" w:rsidR="002B5FDC" w:rsidRPr="002B5FDC" w:rsidRDefault="0021201E" w:rsidP="00D1380B">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78E2F334" w14:textId="77777777" w:rsidR="00F3169F" w:rsidRDefault="00F3169F" w:rsidP="00FE3BD1">
            <w:pPr>
              <w:rPr>
                <w:rFonts w:ascii="Arial" w:hAnsi="Arial" w:cs="Arial"/>
                <w:b/>
                <w:sz w:val="28"/>
                <w:szCs w:val="28"/>
              </w:rPr>
            </w:pPr>
          </w:p>
          <w:p w14:paraId="35991CBC"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5ADA256D" w14:textId="77777777" w:rsidTr="00F3169F">
        <w:tc>
          <w:tcPr>
            <w:tcW w:w="9350" w:type="dxa"/>
            <w:gridSpan w:val="2"/>
            <w:tcBorders>
              <w:top w:val="nil"/>
              <w:left w:val="nil"/>
              <w:bottom w:val="nil"/>
              <w:right w:val="nil"/>
            </w:tcBorders>
          </w:tcPr>
          <w:p w14:paraId="10591611" w14:textId="77777777" w:rsidR="006F2884" w:rsidRPr="006F2884"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uses end punctuation and commas correctly.</w:t>
            </w:r>
          </w:p>
          <w:p w14:paraId="44B03CC1" w14:textId="77777777" w:rsidR="006F2884" w:rsidRPr="006F2884"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correctly capitalizes first words and proper nouns.</w:t>
            </w:r>
          </w:p>
          <w:p w14:paraId="381782E4" w14:textId="77777777" w:rsidR="006F2884" w:rsidRPr="006F2884"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avoids spelling errors.</w:t>
            </w:r>
          </w:p>
          <w:p w14:paraId="7905494E" w14:textId="77777777" w:rsidR="00F3169F" w:rsidRPr="00CC0795"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correctly uses words (</w:t>
            </w:r>
            <w:r w:rsidRPr="006F2884">
              <w:rPr>
                <w:rFonts w:ascii="Arial" w:hAnsi="Arial" w:cs="Arial"/>
                <w:i/>
                <w:iCs/>
                <w:sz w:val="24"/>
                <w:szCs w:val="24"/>
              </w:rPr>
              <w:t>there, they’re, their</w:t>
            </w:r>
            <w:r w:rsidRPr="006F2884">
              <w:rPr>
                <w:rFonts w:ascii="Arial" w:hAnsi="Arial" w:cs="Arial"/>
                <w:sz w:val="24"/>
                <w:szCs w:val="24"/>
              </w:rPr>
              <w:t>).</w:t>
            </w:r>
          </w:p>
        </w:tc>
      </w:tr>
    </w:tbl>
    <w:p w14:paraId="7DDABC9B" w14:textId="77777777" w:rsidR="009E254B" w:rsidRDefault="009E254B" w:rsidP="00FE3BD1">
      <w:pPr>
        <w:rPr>
          <w:rFonts w:ascii="Arial" w:hAnsi="Arial" w:cs="Arial"/>
          <w:sz w:val="24"/>
          <w:szCs w:val="24"/>
        </w:rPr>
      </w:pPr>
    </w:p>
    <w:p w14:paraId="4B8289BC" w14:textId="77777777" w:rsidR="006F2884" w:rsidRPr="00B332DF" w:rsidRDefault="006F2884" w:rsidP="00B332DF">
      <w:pPr>
        <w:tabs>
          <w:tab w:val="left" w:pos="360"/>
        </w:tabs>
        <w:suppressAutoHyphens/>
        <w:rPr>
          <w:rFonts w:ascii="Arial" w:hAnsi="Arial" w:cs="Arial"/>
          <w:sz w:val="24"/>
          <w:szCs w:val="24"/>
        </w:rPr>
      </w:pPr>
      <w:r w:rsidRPr="001625C7">
        <w:rPr>
          <w:rFonts w:ascii="Arial" w:hAnsi="Arial" w:cs="Arial"/>
          <w:b/>
          <w:sz w:val="24"/>
          <w:szCs w:val="24"/>
        </w:rPr>
        <w:t>Comments</w:t>
      </w:r>
      <w:r w:rsidRPr="00B332DF">
        <w:rPr>
          <w:rFonts w:ascii="Arial" w:hAnsi="Arial" w:cs="Arial"/>
          <w:sz w:val="24"/>
          <w:szCs w:val="24"/>
        </w:rPr>
        <w:t xml:space="preserve">:   </w:t>
      </w:r>
      <w:r w:rsidR="00B332DF" w:rsidRPr="00B332DF">
        <w:rPr>
          <w:rFonts w:ascii="Arial" w:hAnsi="Arial" w:cs="Arial"/>
          <w:bCs/>
          <w:iCs/>
          <w:color w:val="000000"/>
          <w:sz w:val="24"/>
          <w:szCs w:val="24"/>
        </w:rPr>
        <w:t>Although your essay is well-organized and fairly free of mechanical errors, it lacks specific detail. It also has too much repetition, and the conclusion is a word-for-word restatement of your opening. More specific detail about the lifestyle you would like to have and especially about the difference you would like to make in children’s lives would have made your essay more effective.</w:t>
      </w:r>
      <w:r w:rsidRPr="00B332DF">
        <w:rPr>
          <w:rFonts w:ascii="Arial" w:hAnsi="Arial" w:cs="Arial"/>
          <w:sz w:val="24"/>
          <w:szCs w:val="24"/>
        </w:rPr>
        <w:t xml:space="preserve"> </w:t>
      </w:r>
    </w:p>
    <w:p w14:paraId="69EABBD9" w14:textId="77777777" w:rsidR="00660E31" w:rsidRDefault="00660E31" w:rsidP="00FE3BD1">
      <w:pPr>
        <w:rPr>
          <w:rFonts w:ascii="Arial" w:hAnsi="Arial" w:cs="Arial"/>
          <w:sz w:val="24"/>
          <w:szCs w:val="24"/>
        </w:rPr>
      </w:pPr>
    </w:p>
    <w:p w14:paraId="6D3569C4" w14:textId="77777777" w:rsidR="00FE3BD1" w:rsidRDefault="000C6BCF" w:rsidP="000C6BCF">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Pr>
            <w:rStyle w:val="Hyperlink"/>
            <w:rFonts w:ascii="Arial" w:hAnsi="Arial" w:cs="Arial"/>
            <w:i/>
            <w:sz w:val="24"/>
            <w:szCs w:val="24"/>
          </w:rPr>
          <w:t>Write on Course 20-20</w:t>
        </w:r>
      </w:hyperlink>
      <w:r>
        <w:rPr>
          <w:rFonts w:ascii="Arial" w:hAnsi="Arial" w:cs="Arial"/>
          <w:sz w:val="24"/>
          <w:szCs w:val="24"/>
        </w:rPr>
        <w:t xml:space="preserve"> and </w:t>
      </w:r>
      <w:hyperlink r:id="rId8" w:history="1">
        <w:r>
          <w:rPr>
            <w:rStyle w:val="Hyperlink"/>
            <w:rFonts w:ascii="Arial" w:hAnsi="Arial" w:cs="Arial"/>
            <w:i/>
            <w:sz w:val="24"/>
            <w:szCs w:val="24"/>
          </w:rPr>
          <w:t>All Write</w:t>
        </w:r>
      </w:hyperlink>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C6BCF"/>
    <w:rsid w:val="000E61BB"/>
    <w:rsid w:val="00152393"/>
    <w:rsid w:val="001935BC"/>
    <w:rsid w:val="0021201E"/>
    <w:rsid w:val="002B5FDC"/>
    <w:rsid w:val="003274D2"/>
    <w:rsid w:val="00515336"/>
    <w:rsid w:val="00521933"/>
    <w:rsid w:val="00595852"/>
    <w:rsid w:val="00660E31"/>
    <w:rsid w:val="006C74ED"/>
    <w:rsid w:val="006F2884"/>
    <w:rsid w:val="007433E8"/>
    <w:rsid w:val="007C5D46"/>
    <w:rsid w:val="00894D38"/>
    <w:rsid w:val="009E254B"/>
    <w:rsid w:val="00A031AB"/>
    <w:rsid w:val="00A67FD0"/>
    <w:rsid w:val="00B332DF"/>
    <w:rsid w:val="00CC0795"/>
    <w:rsid w:val="00D1380B"/>
    <w:rsid w:val="00EE60C2"/>
    <w:rsid w:val="00F05469"/>
    <w:rsid w:val="00F3169F"/>
    <w:rsid w:val="00F57EAC"/>
    <w:rsid w:val="00FB3429"/>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AD163"/>
  <w15:docId w15:val="{15BEB0A6-01B4-4FBF-9048-F5558C8E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2.thoughtfullearning.com/products/all-write" TargetMode="External"/><Relationship Id="rId3" Type="http://schemas.openxmlformats.org/officeDocument/2006/relationships/settings" Target="settings.xml"/><Relationship Id="rId7" Type="http://schemas.openxmlformats.org/officeDocument/2006/relationships/hyperlink" Target="https://k12.thoughtfullearning.com/products/write-course-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9</cp:revision>
  <dcterms:created xsi:type="dcterms:W3CDTF">2016-08-10T14:32:00Z</dcterms:created>
  <dcterms:modified xsi:type="dcterms:W3CDTF">2016-09-07T19:43:00Z</dcterms:modified>
</cp:coreProperties>
</file>