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D9C0" w14:textId="77777777" w:rsidR="00FE3BD1" w:rsidRDefault="00CC0795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Narrative</w:t>
      </w:r>
      <w:r w:rsidR="00FE3BD1" w:rsidRPr="009E254B">
        <w:rPr>
          <w:rFonts w:ascii="Arial" w:hAnsi="Arial" w:cs="Arial"/>
          <w:b/>
          <w:sz w:val="40"/>
          <w:szCs w:val="40"/>
        </w:rPr>
        <w:t xml:space="preserve">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611E0D" w:rsidRPr="001935BC" w14:paraId="3F1281BF" w14:textId="77777777" w:rsidTr="009D43BD">
        <w:tc>
          <w:tcPr>
            <w:tcW w:w="1075" w:type="dxa"/>
          </w:tcPr>
          <w:p w14:paraId="795A4156" w14:textId="77777777" w:rsidR="00611E0D" w:rsidRPr="001935BC" w:rsidRDefault="00611E0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6896EFD" w14:textId="77777777" w:rsidR="00611E0D" w:rsidRPr="001935BC" w:rsidRDefault="00611E0D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3173B0C2" w14:textId="77777777" w:rsidR="00611E0D" w:rsidRPr="001935BC" w:rsidRDefault="00611E0D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3E50DBF1" w14:textId="77777777" w:rsidR="00611E0D" w:rsidRPr="001935BC" w:rsidRDefault="002E5659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Departure</w:t>
            </w:r>
          </w:p>
        </w:tc>
      </w:tr>
    </w:tbl>
    <w:p w14:paraId="44084405" w14:textId="77777777" w:rsidR="00611E0D" w:rsidRPr="002B5FDC" w:rsidRDefault="00611E0D" w:rsidP="00611E0D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7F5F9" wp14:editId="1FE40ED3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6402C" w14:textId="77777777" w:rsidR="00611E0D" w:rsidRPr="007B4EE5" w:rsidRDefault="00611E0D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0F679B63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88EFC" w14:textId="77777777" w:rsidR="009E254B" w:rsidRPr="007F0617" w:rsidRDefault="002E5659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6121976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19BDC779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0DE70" w14:textId="749B5548" w:rsidR="00CC0795" w:rsidRDefault="00F57EAC" w:rsidP="00CC0795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 w:rsidR="00CC0795"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46222E60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focuses on a specific experience or time in the writer’s life.</w:t>
            </w:r>
          </w:p>
          <w:p w14:paraId="285A01DA" w14:textId="77777777" w:rsidR="00CC0795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sensory details and dialogue to show rather than tell.</w:t>
            </w:r>
          </w:p>
          <w:p w14:paraId="2005CE08" w14:textId="77777777" w:rsidR="00F57EAC" w:rsidRPr="00CC0795" w:rsidRDefault="00CC0795" w:rsidP="00CC0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makes the reader want to know what happens next.</w:t>
            </w:r>
          </w:p>
        </w:tc>
      </w:tr>
      <w:tr w:rsidR="009E254B" w14:paraId="501601E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A3A23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B507A3" w14:textId="77777777" w:rsidR="007F0617" w:rsidRPr="007F0617" w:rsidRDefault="002E5659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6F2D786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430B51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5665B6E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324AC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pulls the reader into the story.</w:t>
            </w:r>
          </w:p>
          <w:p w14:paraId="4BB2D810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includes a beginning, a middle, and an ending.</w:t>
            </w:r>
          </w:p>
          <w:p w14:paraId="2717C823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gives the events in an order that is easy to follow.</w:t>
            </w:r>
          </w:p>
        </w:tc>
      </w:tr>
      <w:tr w:rsidR="009E254B" w14:paraId="05F3C98A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609F2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583679" w14:textId="77777777" w:rsidR="007F0617" w:rsidRPr="007F0617" w:rsidRDefault="002E5659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82E843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931E06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69554BB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876243" w14:textId="77777777" w:rsidR="00CC0795" w:rsidRPr="00CC0795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shows the writer’s personality.</w:t>
            </w:r>
          </w:p>
          <w:p w14:paraId="08D187D9" w14:textId="77777777" w:rsidR="00F3169F" w:rsidRPr="00F57EAC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sounds honest and engaging.</w:t>
            </w:r>
          </w:p>
        </w:tc>
      </w:tr>
      <w:tr w:rsidR="009E254B" w14:paraId="7A288EA9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5F0E4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70CA7" w14:textId="77777777" w:rsidR="007F0617" w:rsidRPr="007F0617" w:rsidRDefault="002E5659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0ED5AD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C34485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730FBB59" w14:textId="77777777" w:rsidTr="00CC0795">
        <w:trPr>
          <w:trHeight w:val="305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5DC44" w14:textId="77777777" w:rsidR="00F3169F" w:rsidRPr="00F3169F" w:rsidRDefault="00CC0795" w:rsidP="00CC07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contains specific nouns, vivid verbs, and colorful modifiers.</w:t>
            </w:r>
          </w:p>
        </w:tc>
      </w:tr>
      <w:tr w:rsidR="00F57EAC" w14:paraId="0A010ED4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32A5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C04ED" w14:textId="77777777" w:rsidR="007F0617" w:rsidRPr="007F0617" w:rsidRDefault="002E5659" w:rsidP="007F061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AE5D037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D7198D5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06C86121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2A0C6" w14:textId="77777777" w:rsidR="00CC0795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  <w:p w14:paraId="2AFEA9E4" w14:textId="77777777" w:rsidR="00F3169F" w:rsidRPr="00F3169F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a variety of sentence lengths and beginnings.</w:t>
            </w:r>
          </w:p>
        </w:tc>
      </w:tr>
      <w:tr w:rsidR="00F57EAC" w14:paraId="522F90FA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2E589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C9B9A" w14:textId="77777777" w:rsidR="007F0617" w:rsidRPr="007F0617" w:rsidRDefault="002E5659" w:rsidP="00912D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2E9A2CD3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B6783C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63522C03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9B857" w14:textId="77777777" w:rsidR="00CC0795" w:rsidRPr="00CC0795" w:rsidRDefault="00CC0795" w:rsidP="00EC06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correct punctuation, capitalization, spelling,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grammar.</w:t>
            </w:r>
          </w:p>
          <w:p w14:paraId="0C819C34" w14:textId="77777777" w:rsidR="00F3169F" w:rsidRPr="00CC0795" w:rsidRDefault="00CC0795" w:rsidP="00CC079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uses the format provided by the teacher or follows another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795">
              <w:rPr>
                <w:rFonts w:ascii="Arial" w:hAnsi="Arial" w:cs="Arial"/>
                <w:sz w:val="24"/>
                <w:szCs w:val="24"/>
              </w:rPr>
              <w:t>effective design.</w:t>
            </w:r>
          </w:p>
        </w:tc>
      </w:tr>
    </w:tbl>
    <w:p w14:paraId="626F66F9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6CE5045" w14:textId="77777777" w:rsidR="002E5659" w:rsidRPr="002E5659" w:rsidRDefault="001625C7" w:rsidP="002E5659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</w:t>
      </w:r>
      <w:r w:rsidR="002E5659" w:rsidRPr="002E5659">
        <w:rPr>
          <w:rFonts w:ascii="Arial" w:hAnsi="Arial" w:cs="Arial"/>
          <w:bCs/>
          <w:iCs/>
          <w:sz w:val="24"/>
          <w:szCs w:val="24"/>
        </w:rPr>
        <w:t>You selected an excellent topic for your narrative, and you immediately grabbed my attention with the family meeting.</w:t>
      </w:r>
      <w:r w:rsidR="002E5659">
        <w:rPr>
          <w:rFonts w:ascii="Arial" w:hAnsi="Arial" w:cs="Arial"/>
          <w:bCs/>
          <w:iCs/>
          <w:sz w:val="24"/>
          <w:szCs w:val="24"/>
        </w:rPr>
        <w:t xml:space="preserve"> Y</w:t>
      </w:r>
      <w:r w:rsidR="002E5659" w:rsidRPr="002E5659">
        <w:rPr>
          <w:rFonts w:ascii="Arial" w:hAnsi="Arial" w:cs="Arial"/>
          <w:bCs/>
          <w:iCs/>
          <w:sz w:val="24"/>
          <w:szCs w:val="24"/>
        </w:rPr>
        <w:t>our opening is very powerful. The second part of your story could have used more detail. What was it like packing?</w:t>
      </w:r>
      <w:r w:rsidR="002E56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2E5659" w:rsidRPr="002E5659">
        <w:rPr>
          <w:rFonts w:ascii="Arial" w:hAnsi="Arial" w:cs="Arial"/>
          <w:bCs/>
          <w:iCs/>
          <w:sz w:val="24"/>
          <w:szCs w:val="24"/>
        </w:rPr>
        <w:t>What kind of conversations did you have with members of your family and with your friends?</w:t>
      </w:r>
    </w:p>
    <w:p w14:paraId="13EA63E6" w14:textId="77777777" w:rsidR="00660E31" w:rsidRPr="002E5659" w:rsidRDefault="002E5659" w:rsidP="002E5659">
      <w:pPr>
        <w:rPr>
          <w:rFonts w:ascii="Arial" w:hAnsi="Arial" w:cs="Arial"/>
          <w:sz w:val="24"/>
          <w:szCs w:val="24"/>
        </w:rPr>
      </w:pPr>
      <w:r w:rsidRPr="002E5659">
        <w:rPr>
          <w:rFonts w:ascii="Arial" w:hAnsi="Arial" w:cs="Arial"/>
          <w:bCs/>
          <w:iCs/>
          <w:sz w:val="24"/>
          <w:szCs w:val="24"/>
        </w:rPr>
        <w:tab/>
        <w:t>Your writing flows smoothly from start to finish.</w:t>
      </w:r>
      <w:r w:rsidR="001625C7" w:rsidRPr="002E5659">
        <w:rPr>
          <w:rFonts w:ascii="Arial" w:hAnsi="Arial" w:cs="Arial"/>
          <w:sz w:val="24"/>
          <w:szCs w:val="24"/>
        </w:rPr>
        <w:t xml:space="preserve"> </w:t>
      </w:r>
    </w:p>
    <w:p w14:paraId="2207398F" w14:textId="77777777" w:rsidR="00FE3BD1" w:rsidRDefault="00D438A7" w:rsidP="00D438A7"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For </w:t>
      </w:r>
      <w:hyperlink r:id="rId7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 w:rsidRPr="006C14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hyperlink r:id="rId8" w:history="1">
        <w:r w:rsidRPr="000E16D7">
          <w:rPr>
            <w:rStyle w:val="Hyperlink"/>
            <w:rFonts w:ascii="Arial" w:hAnsi="Arial" w:cs="Arial"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3795D"/>
    <w:rsid w:val="001625C7"/>
    <w:rsid w:val="002E5659"/>
    <w:rsid w:val="00595852"/>
    <w:rsid w:val="00611E0D"/>
    <w:rsid w:val="00660E31"/>
    <w:rsid w:val="007B4EE5"/>
    <w:rsid w:val="007F0617"/>
    <w:rsid w:val="00912DDA"/>
    <w:rsid w:val="009E254B"/>
    <w:rsid w:val="00A122B1"/>
    <w:rsid w:val="00A67FD0"/>
    <w:rsid w:val="00BD61E9"/>
    <w:rsid w:val="00CC0795"/>
    <w:rsid w:val="00D438A7"/>
    <w:rsid w:val="00EE60C2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07917"/>
  <w15:docId w15:val="{F35DF5A9-9F93-4557-B651-C83B2174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6</cp:revision>
  <dcterms:created xsi:type="dcterms:W3CDTF">2016-08-10T20:13:00Z</dcterms:created>
  <dcterms:modified xsi:type="dcterms:W3CDTF">2016-09-07T19:40:00Z</dcterms:modified>
</cp:coreProperties>
</file>