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0158E1" w:rsidRPr="000158E1" w:rsidRDefault="000B16D8" w:rsidP="000158E1">
      <w:pPr>
        <w:rPr>
          <w:sz w:val="36"/>
          <w:szCs w:val="36"/>
        </w:rPr>
      </w:pPr>
      <w:r>
        <w:rPr>
          <w:sz w:val="36"/>
          <w:szCs w:val="36"/>
        </w:rPr>
        <w:t>Literary Analysis</w:t>
      </w:r>
      <w:r w:rsidR="00BF1D92">
        <w:rPr>
          <w:sz w:val="36"/>
          <w:szCs w:val="36"/>
        </w:rPr>
        <w:t xml:space="preserve"> Rubric</w:t>
      </w:r>
    </w:p>
    <w:tbl>
      <w:tblPr>
        <w:tblStyle w:val="TableGrid"/>
        <w:tblW w:w="0" w:type="auto"/>
        <w:tblInd w:w="-90" w:type="dxa"/>
        <w:tblLook w:val="04A0" w:firstRow="1" w:lastRow="0" w:firstColumn="1" w:lastColumn="0" w:noHBand="0" w:noVBand="1"/>
      </w:tblPr>
      <w:tblGrid>
        <w:gridCol w:w="985"/>
        <w:gridCol w:w="5211"/>
        <w:gridCol w:w="743"/>
        <w:gridCol w:w="2511"/>
      </w:tblGrid>
      <w:tr w:rsidR="00133B67" w:rsidTr="00BF1D92">
        <w:trPr>
          <w:trHeight w:val="350"/>
        </w:trPr>
        <w:tc>
          <w:tcPr>
            <w:tcW w:w="985" w:type="dxa"/>
            <w:tcBorders>
              <w:top w:val="nil"/>
              <w:left w:val="nil"/>
              <w:bottom w:val="nil"/>
              <w:right w:val="nil"/>
            </w:tcBorders>
            <w:vAlign w:val="bottom"/>
          </w:tcPr>
          <w:p w:rsidR="00133B67" w:rsidRDefault="00133B67" w:rsidP="00BF1D92">
            <w:pPr>
              <w:rPr>
                <w:sz w:val="24"/>
                <w:szCs w:val="24"/>
              </w:rPr>
            </w:pPr>
            <w:r>
              <w:rPr>
                <w:sz w:val="24"/>
                <w:szCs w:val="24"/>
              </w:rPr>
              <w:t>Name:</w:t>
            </w:r>
          </w:p>
        </w:tc>
        <w:tc>
          <w:tcPr>
            <w:tcW w:w="5211" w:type="dxa"/>
            <w:tcBorders>
              <w:top w:val="nil"/>
              <w:left w:val="nil"/>
              <w:right w:val="nil"/>
            </w:tcBorders>
            <w:vAlign w:val="bottom"/>
          </w:tcPr>
          <w:p w:rsidR="00133B67" w:rsidRPr="00D661F8" w:rsidRDefault="004E67FB" w:rsidP="00BF1D92">
            <w:pPr>
              <w:rPr>
                <w:i/>
                <w:sz w:val="24"/>
                <w:szCs w:val="24"/>
              </w:rPr>
            </w:pPr>
            <w:r>
              <w:rPr>
                <w:sz w:val="24"/>
                <w:szCs w:val="24"/>
              </w:rPr>
              <w:t>Being True to Yourself</w:t>
            </w:r>
            <w:r w:rsidR="00D661F8">
              <w:rPr>
                <w:sz w:val="24"/>
                <w:szCs w:val="24"/>
              </w:rPr>
              <w:t xml:space="preserve">: </w:t>
            </w:r>
            <w:r w:rsidR="00D661F8">
              <w:rPr>
                <w:i/>
                <w:sz w:val="24"/>
                <w:szCs w:val="24"/>
              </w:rPr>
              <w:t>The Call of the Wild</w:t>
            </w:r>
            <w:bookmarkStart w:id="0" w:name="_GoBack"/>
            <w:bookmarkEnd w:id="0"/>
          </w:p>
        </w:tc>
        <w:tc>
          <w:tcPr>
            <w:tcW w:w="743" w:type="dxa"/>
            <w:tcBorders>
              <w:top w:val="nil"/>
              <w:left w:val="nil"/>
              <w:bottom w:val="nil"/>
              <w:right w:val="nil"/>
            </w:tcBorders>
            <w:vAlign w:val="bottom"/>
          </w:tcPr>
          <w:p w:rsidR="00133B67" w:rsidRDefault="00133B67" w:rsidP="00BF1D92">
            <w:pPr>
              <w:rPr>
                <w:sz w:val="24"/>
                <w:szCs w:val="24"/>
              </w:rPr>
            </w:pPr>
            <w:r>
              <w:rPr>
                <w:sz w:val="24"/>
                <w:szCs w:val="24"/>
              </w:rPr>
              <w:t>Date:</w:t>
            </w:r>
          </w:p>
        </w:tc>
        <w:tc>
          <w:tcPr>
            <w:tcW w:w="2511" w:type="dxa"/>
            <w:tcBorders>
              <w:top w:val="nil"/>
              <w:left w:val="nil"/>
              <w:right w:val="nil"/>
            </w:tcBorders>
            <w:vAlign w:val="bottom"/>
          </w:tcPr>
          <w:p w:rsidR="00133B67" w:rsidRDefault="00133B67" w:rsidP="00BF1D92">
            <w:pPr>
              <w:rPr>
                <w:sz w:val="24"/>
                <w:szCs w:val="24"/>
              </w:rPr>
            </w:pPr>
          </w:p>
        </w:tc>
      </w:tr>
    </w:tbl>
    <w:p w:rsidR="00133B67" w:rsidRDefault="00133B67" w:rsidP="000158E1">
      <w:pPr>
        <w:rPr>
          <w:sz w:val="24"/>
          <w:szCs w:val="24"/>
        </w:rPr>
      </w:pPr>
    </w:p>
    <w:p w:rsidR="00CF2AA8" w:rsidRPr="002C3C82" w:rsidRDefault="00BF1D92" w:rsidP="00BF1D92">
      <w:pPr>
        <w:rPr>
          <w:i/>
          <w:sz w:val="24"/>
          <w:szCs w:val="24"/>
        </w:rPr>
      </w:pPr>
      <w:r w:rsidRPr="00BF1D92">
        <w:rPr>
          <w:sz w:val="24"/>
          <w:szCs w:val="24"/>
        </w:rPr>
        <w:t>Use the following checklist to evaluate your work or that of a</w:t>
      </w:r>
      <w:r>
        <w:rPr>
          <w:sz w:val="24"/>
          <w:szCs w:val="24"/>
        </w:rPr>
        <w:t xml:space="preserve"> </w:t>
      </w:r>
      <w:r w:rsidRPr="00BF1D92">
        <w:rPr>
          <w:sz w:val="24"/>
          <w:szCs w:val="24"/>
        </w:rPr>
        <w:t>classmate for the traits of effective writing.</w:t>
      </w:r>
    </w:p>
    <w:tbl>
      <w:tblPr>
        <w:tblStyle w:val="TableGrid"/>
        <w:tblW w:w="9900" w:type="dxa"/>
        <w:tblLook w:val="04A0" w:firstRow="1" w:lastRow="0" w:firstColumn="1" w:lastColumn="0" w:noHBand="0" w:noVBand="1"/>
      </w:tblPr>
      <w:tblGrid>
        <w:gridCol w:w="985"/>
        <w:gridCol w:w="8915"/>
      </w:tblGrid>
      <w:tr w:rsidR="00BF1D92" w:rsidTr="00C90ABD">
        <w:tc>
          <w:tcPr>
            <w:tcW w:w="985" w:type="dxa"/>
            <w:tcBorders>
              <w:top w:val="nil"/>
              <w:left w:val="nil"/>
              <w:bottom w:val="single" w:sz="4" w:space="0" w:color="auto"/>
              <w:right w:val="nil"/>
            </w:tcBorders>
          </w:tcPr>
          <w:p w:rsidR="00BF1D92" w:rsidRPr="000723C5" w:rsidRDefault="00D661F8" w:rsidP="000723C5">
            <w:pPr>
              <w:jc w:val="center"/>
              <w:rPr>
                <w:bCs/>
                <w:sz w:val="28"/>
                <w:szCs w:val="28"/>
              </w:rPr>
            </w:pPr>
            <w:r>
              <w:rPr>
                <w:bCs/>
                <w:sz w:val="28"/>
                <w:szCs w:val="28"/>
              </w:rPr>
              <w:t>2</w:t>
            </w:r>
          </w:p>
        </w:tc>
        <w:tc>
          <w:tcPr>
            <w:tcW w:w="8915" w:type="dxa"/>
            <w:tcBorders>
              <w:top w:val="nil"/>
              <w:left w:val="nil"/>
              <w:bottom w:val="nil"/>
              <w:right w:val="nil"/>
            </w:tcBorders>
          </w:tcPr>
          <w:p w:rsidR="00BF1D92" w:rsidRPr="00B05DE8" w:rsidRDefault="00BF1D92" w:rsidP="00B17872">
            <w:pPr>
              <w:rPr>
                <w:b/>
                <w:sz w:val="24"/>
                <w:szCs w:val="24"/>
              </w:rPr>
            </w:pPr>
            <w:r>
              <w:rPr>
                <w:b/>
                <w:bCs/>
                <w:sz w:val="24"/>
                <w:szCs w:val="24"/>
              </w:rPr>
              <w:t>Stimulating IDEAS</w:t>
            </w:r>
          </w:p>
        </w:tc>
      </w:tr>
      <w:tr w:rsidR="00B17872" w:rsidTr="00C90ABD">
        <w:trPr>
          <w:trHeight w:val="450"/>
        </w:trPr>
        <w:tc>
          <w:tcPr>
            <w:tcW w:w="985" w:type="dxa"/>
            <w:tcBorders>
              <w:top w:val="nil"/>
              <w:left w:val="nil"/>
              <w:bottom w:val="nil"/>
              <w:right w:val="nil"/>
            </w:tcBorders>
            <w:vAlign w:val="bottom"/>
          </w:tcPr>
          <w:p w:rsidR="00B17872" w:rsidRPr="000723C5" w:rsidRDefault="00B17872" w:rsidP="000723C5">
            <w:pPr>
              <w:jc w:val="center"/>
              <w:rPr>
                <w:sz w:val="28"/>
                <w:szCs w:val="28"/>
              </w:rPr>
            </w:pPr>
          </w:p>
        </w:tc>
        <w:tc>
          <w:tcPr>
            <w:tcW w:w="8915" w:type="dxa"/>
            <w:tcBorders>
              <w:top w:val="nil"/>
              <w:left w:val="nil"/>
              <w:bottom w:val="nil"/>
              <w:right w:val="nil"/>
            </w:tcBorders>
            <w:vAlign w:val="bottom"/>
          </w:tcPr>
          <w:p w:rsidR="00FE7619" w:rsidRPr="00FE7619" w:rsidRDefault="00FE7619" w:rsidP="00FE7619">
            <w:pPr>
              <w:rPr>
                <w:sz w:val="24"/>
                <w:szCs w:val="24"/>
              </w:rPr>
            </w:pPr>
            <w:r w:rsidRPr="00FE7619">
              <w:rPr>
                <w:b/>
                <w:i/>
                <w:sz w:val="24"/>
                <w:szCs w:val="24"/>
              </w:rPr>
              <w:t>The writing . . .</w:t>
            </w:r>
          </w:p>
          <w:p w:rsidR="000B16D8" w:rsidRPr="000B16D8" w:rsidRDefault="000B16D8" w:rsidP="000B16D8">
            <w:pPr>
              <w:pStyle w:val="ListParagraph"/>
              <w:numPr>
                <w:ilvl w:val="0"/>
                <w:numId w:val="2"/>
              </w:numPr>
              <w:rPr>
                <w:sz w:val="24"/>
                <w:szCs w:val="24"/>
              </w:rPr>
            </w:pPr>
            <w:r w:rsidRPr="000B16D8">
              <w:rPr>
                <w:sz w:val="24"/>
                <w:szCs w:val="24"/>
              </w:rPr>
              <w:t>presents a clearly stated thesis that focuses on plot,</w:t>
            </w:r>
            <w:r>
              <w:rPr>
                <w:sz w:val="24"/>
                <w:szCs w:val="24"/>
              </w:rPr>
              <w:t xml:space="preserve"> </w:t>
            </w:r>
            <w:r w:rsidRPr="000B16D8">
              <w:rPr>
                <w:sz w:val="24"/>
                <w:szCs w:val="24"/>
              </w:rPr>
              <w:t>character, setting, or theme.</w:t>
            </w:r>
          </w:p>
          <w:p w:rsidR="00B17872" w:rsidRPr="000B16D8" w:rsidRDefault="000B16D8" w:rsidP="000B16D8">
            <w:pPr>
              <w:pStyle w:val="ListParagraph"/>
              <w:numPr>
                <w:ilvl w:val="0"/>
                <w:numId w:val="2"/>
              </w:numPr>
              <w:rPr>
                <w:sz w:val="24"/>
                <w:szCs w:val="24"/>
              </w:rPr>
            </w:pPr>
            <w:r w:rsidRPr="000B16D8">
              <w:rPr>
                <w:sz w:val="24"/>
                <w:szCs w:val="24"/>
              </w:rPr>
              <w:t>includes specific details and quotations from the text</w:t>
            </w:r>
            <w:r>
              <w:rPr>
                <w:sz w:val="24"/>
                <w:szCs w:val="24"/>
              </w:rPr>
              <w:t xml:space="preserve"> </w:t>
            </w:r>
            <w:r w:rsidRPr="000B16D8">
              <w:rPr>
                <w:sz w:val="24"/>
                <w:szCs w:val="24"/>
              </w:rPr>
              <w:t>to develop or support the thesis.</w:t>
            </w:r>
          </w:p>
        </w:tc>
      </w:tr>
      <w:tr w:rsidR="00BF1D92" w:rsidTr="00C90ABD">
        <w:trPr>
          <w:trHeight w:val="586"/>
        </w:trPr>
        <w:tc>
          <w:tcPr>
            <w:tcW w:w="985" w:type="dxa"/>
            <w:tcBorders>
              <w:top w:val="nil"/>
              <w:left w:val="nil"/>
              <w:bottom w:val="single" w:sz="4" w:space="0" w:color="auto"/>
              <w:right w:val="nil"/>
            </w:tcBorders>
            <w:vAlign w:val="bottom"/>
          </w:tcPr>
          <w:p w:rsidR="00BF1D92" w:rsidRPr="000723C5" w:rsidRDefault="00D661F8" w:rsidP="000723C5">
            <w:pPr>
              <w:jc w:val="center"/>
              <w:rPr>
                <w:sz w:val="28"/>
                <w:szCs w:val="28"/>
              </w:rPr>
            </w:pPr>
            <w:r>
              <w:rPr>
                <w:sz w:val="28"/>
                <w:szCs w:val="28"/>
              </w:rPr>
              <w:t>2</w:t>
            </w:r>
          </w:p>
        </w:tc>
        <w:tc>
          <w:tcPr>
            <w:tcW w:w="8915" w:type="dxa"/>
            <w:tcBorders>
              <w:top w:val="nil"/>
              <w:left w:val="nil"/>
              <w:bottom w:val="nil"/>
              <w:right w:val="nil"/>
            </w:tcBorders>
            <w:vAlign w:val="bottom"/>
          </w:tcPr>
          <w:p w:rsidR="00BF1D92" w:rsidRPr="00B05DE8" w:rsidRDefault="00BF1D92" w:rsidP="00B05DE8">
            <w:pPr>
              <w:rPr>
                <w:b/>
                <w:sz w:val="24"/>
                <w:szCs w:val="24"/>
              </w:rPr>
            </w:pPr>
            <w:r>
              <w:rPr>
                <w:b/>
                <w:bCs/>
                <w:sz w:val="24"/>
                <w:szCs w:val="24"/>
              </w:rPr>
              <w:t>Logical</w:t>
            </w:r>
            <w:r w:rsidRPr="000F534A">
              <w:rPr>
                <w:b/>
                <w:bCs/>
                <w:sz w:val="24"/>
                <w:szCs w:val="24"/>
              </w:rPr>
              <w:t xml:space="preserve"> </w:t>
            </w:r>
            <w:r w:rsidRPr="000F534A">
              <w:rPr>
                <w:b/>
                <w:sz w:val="24"/>
                <w:szCs w:val="24"/>
              </w:rPr>
              <w:t>ORGANIZATION</w:t>
            </w:r>
          </w:p>
        </w:tc>
      </w:tr>
      <w:tr w:rsidR="00B17872" w:rsidTr="00C90ABD">
        <w:trPr>
          <w:trHeight w:val="468"/>
        </w:trPr>
        <w:tc>
          <w:tcPr>
            <w:tcW w:w="985" w:type="dxa"/>
            <w:tcBorders>
              <w:top w:val="single" w:sz="4" w:space="0" w:color="auto"/>
              <w:left w:val="nil"/>
              <w:bottom w:val="nil"/>
              <w:right w:val="nil"/>
            </w:tcBorders>
            <w:vAlign w:val="bottom"/>
          </w:tcPr>
          <w:p w:rsidR="00B17872" w:rsidRPr="000723C5" w:rsidRDefault="00B17872" w:rsidP="000723C5">
            <w:pPr>
              <w:jc w:val="center"/>
              <w:rPr>
                <w:sz w:val="28"/>
                <w:szCs w:val="28"/>
              </w:rPr>
            </w:pPr>
          </w:p>
        </w:tc>
        <w:tc>
          <w:tcPr>
            <w:tcW w:w="8915" w:type="dxa"/>
            <w:tcBorders>
              <w:top w:val="nil"/>
              <w:left w:val="nil"/>
              <w:bottom w:val="nil"/>
              <w:right w:val="nil"/>
            </w:tcBorders>
            <w:vAlign w:val="bottom"/>
          </w:tcPr>
          <w:p w:rsidR="00FE7619" w:rsidRPr="00FE7619" w:rsidRDefault="00FE7619" w:rsidP="00FE7619">
            <w:pPr>
              <w:rPr>
                <w:sz w:val="24"/>
                <w:szCs w:val="24"/>
              </w:rPr>
            </w:pPr>
            <w:r w:rsidRPr="00FE7619">
              <w:rPr>
                <w:b/>
                <w:i/>
                <w:sz w:val="24"/>
                <w:szCs w:val="24"/>
              </w:rPr>
              <w:t>The writing . . .</w:t>
            </w:r>
          </w:p>
          <w:p w:rsidR="000B16D8" w:rsidRPr="000B16D8" w:rsidRDefault="000B16D8" w:rsidP="000B16D8">
            <w:pPr>
              <w:pStyle w:val="ListParagraph"/>
              <w:numPr>
                <w:ilvl w:val="0"/>
                <w:numId w:val="3"/>
              </w:numPr>
              <w:rPr>
                <w:sz w:val="24"/>
                <w:szCs w:val="24"/>
              </w:rPr>
            </w:pPr>
            <w:r w:rsidRPr="000B16D8">
              <w:rPr>
                <w:sz w:val="24"/>
                <w:szCs w:val="24"/>
              </w:rPr>
              <w:t>follows a specific pattern of organization: chronological,</w:t>
            </w:r>
            <w:r>
              <w:rPr>
                <w:sz w:val="24"/>
                <w:szCs w:val="24"/>
              </w:rPr>
              <w:t xml:space="preserve"> </w:t>
            </w:r>
            <w:r w:rsidRPr="000B16D8">
              <w:rPr>
                <w:sz w:val="24"/>
                <w:szCs w:val="24"/>
              </w:rPr>
              <w:t>order of importance, or logical order.</w:t>
            </w:r>
          </w:p>
          <w:p w:rsidR="000B16D8" w:rsidRPr="000B16D8" w:rsidRDefault="000B16D8" w:rsidP="000B16D8">
            <w:pPr>
              <w:pStyle w:val="ListParagraph"/>
              <w:numPr>
                <w:ilvl w:val="0"/>
                <w:numId w:val="3"/>
              </w:numPr>
              <w:rPr>
                <w:sz w:val="24"/>
                <w:szCs w:val="24"/>
              </w:rPr>
            </w:pPr>
            <w:r w:rsidRPr="000B16D8">
              <w:rPr>
                <w:sz w:val="24"/>
                <w:szCs w:val="24"/>
              </w:rPr>
              <w:t>contains an effective beginning, middle, and ending.</w:t>
            </w:r>
          </w:p>
          <w:p w:rsidR="00B17872" w:rsidRPr="000B16D8" w:rsidRDefault="000B16D8" w:rsidP="000B16D8">
            <w:pPr>
              <w:pStyle w:val="ListParagraph"/>
              <w:numPr>
                <w:ilvl w:val="0"/>
                <w:numId w:val="3"/>
              </w:numPr>
              <w:rPr>
                <w:sz w:val="24"/>
                <w:szCs w:val="24"/>
              </w:rPr>
            </w:pPr>
            <w:r w:rsidRPr="000B16D8">
              <w:rPr>
                <w:sz w:val="24"/>
                <w:szCs w:val="24"/>
              </w:rPr>
              <w:t>includes transitions as needed to connect ideas and</w:t>
            </w:r>
            <w:r>
              <w:rPr>
                <w:sz w:val="24"/>
                <w:szCs w:val="24"/>
              </w:rPr>
              <w:t xml:space="preserve"> </w:t>
            </w:r>
            <w:r w:rsidRPr="000B16D8">
              <w:rPr>
                <w:sz w:val="24"/>
                <w:szCs w:val="24"/>
              </w:rPr>
              <w:t>paragraphs.</w:t>
            </w:r>
          </w:p>
        </w:tc>
      </w:tr>
      <w:tr w:rsidR="00BF1D92" w:rsidTr="00C90ABD">
        <w:trPr>
          <w:trHeight w:val="468"/>
        </w:trPr>
        <w:tc>
          <w:tcPr>
            <w:tcW w:w="985" w:type="dxa"/>
            <w:tcBorders>
              <w:top w:val="nil"/>
              <w:left w:val="nil"/>
              <w:bottom w:val="single" w:sz="4" w:space="0" w:color="auto"/>
              <w:right w:val="nil"/>
            </w:tcBorders>
            <w:vAlign w:val="bottom"/>
          </w:tcPr>
          <w:p w:rsidR="00BF1D92" w:rsidRPr="000723C5" w:rsidRDefault="00F0461A" w:rsidP="000723C5">
            <w:pPr>
              <w:jc w:val="center"/>
              <w:rPr>
                <w:sz w:val="28"/>
                <w:szCs w:val="28"/>
              </w:rPr>
            </w:pPr>
            <w:r>
              <w:rPr>
                <w:sz w:val="28"/>
                <w:szCs w:val="28"/>
              </w:rPr>
              <w:t>3</w:t>
            </w:r>
          </w:p>
        </w:tc>
        <w:tc>
          <w:tcPr>
            <w:tcW w:w="8915" w:type="dxa"/>
            <w:tcBorders>
              <w:top w:val="nil"/>
              <w:left w:val="nil"/>
              <w:bottom w:val="nil"/>
              <w:right w:val="nil"/>
            </w:tcBorders>
            <w:vAlign w:val="bottom"/>
          </w:tcPr>
          <w:p w:rsidR="00BF1D92" w:rsidRPr="00B05DE8" w:rsidRDefault="00BF1D92" w:rsidP="00BF1D92">
            <w:pPr>
              <w:rPr>
                <w:b/>
                <w:sz w:val="24"/>
                <w:szCs w:val="24"/>
              </w:rPr>
            </w:pPr>
            <w:r>
              <w:rPr>
                <w:b/>
                <w:bCs/>
                <w:sz w:val="24"/>
                <w:szCs w:val="24"/>
              </w:rPr>
              <w:t>Engaging VOICE</w:t>
            </w:r>
          </w:p>
        </w:tc>
      </w:tr>
      <w:tr w:rsidR="00B17872" w:rsidTr="00C90ABD">
        <w:trPr>
          <w:trHeight w:val="477"/>
        </w:trPr>
        <w:tc>
          <w:tcPr>
            <w:tcW w:w="985" w:type="dxa"/>
            <w:tcBorders>
              <w:top w:val="single" w:sz="4" w:space="0" w:color="auto"/>
              <w:left w:val="nil"/>
              <w:bottom w:val="nil"/>
              <w:right w:val="nil"/>
            </w:tcBorders>
            <w:vAlign w:val="bottom"/>
          </w:tcPr>
          <w:p w:rsidR="00B17872" w:rsidRPr="000723C5" w:rsidRDefault="00B17872" w:rsidP="000723C5">
            <w:pPr>
              <w:jc w:val="center"/>
              <w:rPr>
                <w:sz w:val="28"/>
                <w:szCs w:val="28"/>
              </w:rPr>
            </w:pPr>
          </w:p>
        </w:tc>
        <w:tc>
          <w:tcPr>
            <w:tcW w:w="8915" w:type="dxa"/>
            <w:tcBorders>
              <w:top w:val="nil"/>
              <w:left w:val="nil"/>
              <w:bottom w:val="nil"/>
              <w:right w:val="nil"/>
            </w:tcBorders>
            <w:vAlign w:val="bottom"/>
          </w:tcPr>
          <w:p w:rsidR="00FE7619" w:rsidRPr="00FE7619" w:rsidRDefault="00FE7619" w:rsidP="00FE7619">
            <w:pPr>
              <w:rPr>
                <w:sz w:val="24"/>
                <w:szCs w:val="24"/>
              </w:rPr>
            </w:pPr>
            <w:r w:rsidRPr="00FE7619">
              <w:rPr>
                <w:b/>
                <w:i/>
                <w:sz w:val="24"/>
                <w:szCs w:val="24"/>
              </w:rPr>
              <w:t>The writing . . .</w:t>
            </w:r>
          </w:p>
          <w:p w:rsidR="000B16D8" w:rsidRPr="000B16D8" w:rsidRDefault="000B16D8" w:rsidP="000B16D8">
            <w:pPr>
              <w:pStyle w:val="ListParagraph"/>
              <w:numPr>
                <w:ilvl w:val="0"/>
                <w:numId w:val="4"/>
              </w:numPr>
              <w:rPr>
                <w:sz w:val="24"/>
                <w:szCs w:val="24"/>
              </w:rPr>
            </w:pPr>
            <w:r w:rsidRPr="000B16D8">
              <w:rPr>
                <w:sz w:val="24"/>
                <w:szCs w:val="24"/>
              </w:rPr>
              <w:t>sounds believable and informed.</w:t>
            </w:r>
          </w:p>
          <w:p w:rsidR="00B17872" w:rsidRPr="000B16D8" w:rsidRDefault="000B16D8" w:rsidP="000B16D8">
            <w:pPr>
              <w:pStyle w:val="ListParagraph"/>
              <w:numPr>
                <w:ilvl w:val="0"/>
                <w:numId w:val="4"/>
              </w:numPr>
              <w:rPr>
                <w:sz w:val="24"/>
                <w:szCs w:val="24"/>
              </w:rPr>
            </w:pPr>
            <w:r w:rsidRPr="000B16D8">
              <w:rPr>
                <w:sz w:val="24"/>
                <w:szCs w:val="24"/>
              </w:rPr>
              <w:t>reflects the writer’s clear understanding of the</w:t>
            </w:r>
            <w:r>
              <w:rPr>
                <w:sz w:val="24"/>
                <w:szCs w:val="24"/>
              </w:rPr>
              <w:t xml:space="preserve"> </w:t>
            </w:r>
            <w:r w:rsidRPr="000B16D8">
              <w:rPr>
                <w:sz w:val="24"/>
                <w:szCs w:val="24"/>
              </w:rPr>
              <w:t>literature.</w:t>
            </w:r>
          </w:p>
        </w:tc>
      </w:tr>
      <w:tr w:rsidR="00FE7619" w:rsidTr="00C90ABD">
        <w:trPr>
          <w:trHeight w:val="477"/>
        </w:trPr>
        <w:tc>
          <w:tcPr>
            <w:tcW w:w="985" w:type="dxa"/>
            <w:tcBorders>
              <w:top w:val="nil"/>
              <w:left w:val="nil"/>
              <w:bottom w:val="single" w:sz="4" w:space="0" w:color="auto"/>
              <w:right w:val="nil"/>
            </w:tcBorders>
            <w:vAlign w:val="bottom"/>
          </w:tcPr>
          <w:p w:rsidR="00FE7619" w:rsidRPr="000723C5" w:rsidRDefault="00F0461A" w:rsidP="000723C5">
            <w:pPr>
              <w:jc w:val="center"/>
              <w:rPr>
                <w:sz w:val="28"/>
                <w:szCs w:val="28"/>
              </w:rPr>
            </w:pPr>
            <w:r>
              <w:rPr>
                <w:sz w:val="28"/>
                <w:szCs w:val="28"/>
              </w:rPr>
              <w:t>2</w:t>
            </w:r>
          </w:p>
        </w:tc>
        <w:tc>
          <w:tcPr>
            <w:tcW w:w="8915" w:type="dxa"/>
            <w:tcBorders>
              <w:top w:val="nil"/>
              <w:left w:val="nil"/>
              <w:bottom w:val="nil"/>
              <w:right w:val="nil"/>
            </w:tcBorders>
            <w:vAlign w:val="bottom"/>
          </w:tcPr>
          <w:p w:rsidR="00FE7619" w:rsidRPr="00FE7619" w:rsidRDefault="00FE7619" w:rsidP="00FE7619">
            <w:pPr>
              <w:rPr>
                <w:b/>
                <w:i/>
                <w:sz w:val="24"/>
                <w:szCs w:val="24"/>
              </w:rPr>
            </w:pPr>
            <w:r>
              <w:rPr>
                <w:b/>
                <w:bCs/>
                <w:sz w:val="24"/>
                <w:szCs w:val="24"/>
              </w:rPr>
              <w:t>Original WORD CHOICE</w:t>
            </w:r>
          </w:p>
        </w:tc>
      </w:tr>
      <w:tr w:rsidR="00FE7619" w:rsidTr="00C90ABD">
        <w:trPr>
          <w:trHeight w:val="477"/>
        </w:trPr>
        <w:tc>
          <w:tcPr>
            <w:tcW w:w="985" w:type="dxa"/>
            <w:tcBorders>
              <w:top w:val="single" w:sz="4" w:space="0" w:color="auto"/>
              <w:left w:val="nil"/>
              <w:bottom w:val="nil"/>
              <w:right w:val="nil"/>
            </w:tcBorders>
            <w:vAlign w:val="bottom"/>
          </w:tcPr>
          <w:p w:rsidR="00FE7619" w:rsidRPr="000723C5" w:rsidRDefault="00FE7619" w:rsidP="000723C5">
            <w:pPr>
              <w:jc w:val="center"/>
              <w:rPr>
                <w:sz w:val="28"/>
                <w:szCs w:val="28"/>
              </w:rPr>
            </w:pPr>
          </w:p>
        </w:tc>
        <w:tc>
          <w:tcPr>
            <w:tcW w:w="8915" w:type="dxa"/>
            <w:tcBorders>
              <w:top w:val="nil"/>
              <w:left w:val="nil"/>
              <w:bottom w:val="nil"/>
              <w:right w:val="nil"/>
            </w:tcBorders>
            <w:vAlign w:val="bottom"/>
          </w:tcPr>
          <w:p w:rsidR="00FE7619" w:rsidRPr="00FE7619" w:rsidRDefault="00FE7619" w:rsidP="00FE7619">
            <w:pPr>
              <w:rPr>
                <w:sz w:val="24"/>
                <w:szCs w:val="24"/>
              </w:rPr>
            </w:pPr>
            <w:r w:rsidRPr="00FE7619">
              <w:rPr>
                <w:b/>
                <w:i/>
                <w:sz w:val="24"/>
                <w:szCs w:val="24"/>
              </w:rPr>
              <w:t>The writing . . .</w:t>
            </w:r>
          </w:p>
          <w:p w:rsidR="000B16D8" w:rsidRPr="000B16D8" w:rsidRDefault="000B16D8" w:rsidP="000B16D8">
            <w:pPr>
              <w:pStyle w:val="ListParagraph"/>
              <w:numPr>
                <w:ilvl w:val="0"/>
                <w:numId w:val="5"/>
              </w:numPr>
              <w:rPr>
                <w:sz w:val="24"/>
                <w:szCs w:val="24"/>
              </w:rPr>
            </w:pPr>
            <w:r w:rsidRPr="000B16D8">
              <w:rPr>
                <w:sz w:val="24"/>
                <w:szCs w:val="24"/>
              </w:rPr>
              <w:t>exhibits careful choice of words.</w:t>
            </w:r>
          </w:p>
          <w:p w:rsidR="00FE7619" w:rsidRPr="00C36116" w:rsidRDefault="000B16D8" w:rsidP="000B16D8">
            <w:pPr>
              <w:pStyle w:val="ListParagraph"/>
              <w:numPr>
                <w:ilvl w:val="0"/>
                <w:numId w:val="5"/>
              </w:numPr>
              <w:rPr>
                <w:sz w:val="24"/>
                <w:szCs w:val="24"/>
              </w:rPr>
            </w:pPr>
            <w:r>
              <w:rPr>
                <w:sz w:val="24"/>
                <w:szCs w:val="24"/>
              </w:rPr>
              <w:t>d</w:t>
            </w:r>
            <w:r w:rsidRPr="000B16D8">
              <w:rPr>
                <w:sz w:val="24"/>
                <w:szCs w:val="24"/>
              </w:rPr>
              <w:t>efines or explains any unfamiliar terms.</w:t>
            </w:r>
          </w:p>
        </w:tc>
      </w:tr>
      <w:tr w:rsidR="00BF1D92" w:rsidTr="00C90ABD">
        <w:trPr>
          <w:trHeight w:val="586"/>
        </w:trPr>
        <w:tc>
          <w:tcPr>
            <w:tcW w:w="985" w:type="dxa"/>
            <w:tcBorders>
              <w:top w:val="nil"/>
              <w:left w:val="nil"/>
              <w:bottom w:val="single" w:sz="4" w:space="0" w:color="auto"/>
              <w:right w:val="nil"/>
            </w:tcBorders>
            <w:vAlign w:val="bottom"/>
          </w:tcPr>
          <w:p w:rsidR="00BF1D92" w:rsidRPr="000723C5" w:rsidRDefault="00F0461A" w:rsidP="000723C5">
            <w:pPr>
              <w:jc w:val="center"/>
              <w:rPr>
                <w:sz w:val="28"/>
                <w:szCs w:val="28"/>
              </w:rPr>
            </w:pPr>
            <w:r>
              <w:rPr>
                <w:sz w:val="28"/>
                <w:szCs w:val="28"/>
              </w:rPr>
              <w:t>2</w:t>
            </w:r>
          </w:p>
        </w:tc>
        <w:tc>
          <w:tcPr>
            <w:tcW w:w="8915" w:type="dxa"/>
            <w:tcBorders>
              <w:top w:val="nil"/>
              <w:left w:val="nil"/>
              <w:bottom w:val="nil"/>
              <w:right w:val="nil"/>
            </w:tcBorders>
            <w:vAlign w:val="bottom"/>
          </w:tcPr>
          <w:p w:rsidR="00BF1D92" w:rsidRPr="000E38CC" w:rsidRDefault="00FE7619" w:rsidP="00B05DE8">
            <w:pPr>
              <w:rPr>
                <w:sz w:val="24"/>
                <w:szCs w:val="24"/>
              </w:rPr>
            </w:pPr>
            <w:r>
              <w:rPr>
                <w:b/>
                <w:bCs/>
                <w:sz w:val="24"/>
                <w:szCs w:val="24"/>
              </w:rPr>
              <w:t>Effective SENTENCE STYLE</w:t>
            </w:r>
          </w:p>
        </w:tc>
      </w:tr>
      <w:tr w:rsidR="00B17872" w:rsidTr="00C90ABD">
        <w:trPr>
          <w:trHeight w:val="468"/>
        </w:trPr>
        <w:tc>
          <w:tcPr>
            <w:tcW w:w="985" w:type="dxa"/>
            <w:tcBorders>
              <w:top w:val="single" w:sz="4" w:space="0" w:color="auto"/>
              <w:left w:val="nil"/>
              <w:bottom w:val="nil"/>
              <w:right w:val="nil"/>
            </w:tcBorders>
            <w:vAlign w:val="bottom"/>
          </w:tcPr>
          <w:p w:rsidR="00B17872" w:rsidRPr="000723C5" w:rsidRDefault="00B17872" w:rsidP="000723C5">
            <w:pPr>
              <w:jc w:val="center"/>
              <w:rPr>
                <w:sz w:val="28"/>
                <w:szCs w:val="28"/>
              </w:rPr>
            </w:pPr>
          </w:p>
        </w:tc>
        <w:tc>
          <w:tcPr>
            <w:tcW w:w="8915" w:type="dxa"/>
            <w:tcBorders>
              <w:top w:val="nil"/>
              <w:left w:val="nil"/>
              <w:bottom w:val="nil"/>
              <w:right w:val="nil"/>
            </w:tcBorders>
            <w:vAlign w:val="bottom"/>
          </w:tcPr>
          <w:p w:rsidR="00FE7619" w:rsidRPr="00FE7619" w:rsidRDefault="00FE7619" w:rsidP="00FE7619">
            <w:pPr>
              <w:rPr>
                <w:sz w:val="24"/>
                <w:szCs w:val="24"/>
              </w:rPr>
            </w:pPr>
            <w:r w:rsidRPr="00FE7619">
              <w:rPr>
                <w:b/>
                <w:i/>
                <w:sz w:val="24"/>
                <w:szCs w:val="24"/>
              </w:rPr>
              <w:t>The writing . . .</w:t>
            </w:r>
          </w:p>
          <w:p w:rsidR="00B17872" w:rsidRPr="00FE7619" w:rsidRDefault="000B16D8" w:rsidP="000B16D8">
            <w:pPr>
              <w:pStyle w:val="ListParagraph"/>
              <w:numPr>
                <w:ilvl w:val="0"/>
                <w:numId w:val="6"/>
              </w:numPr>
              <w:rPr>
                <w:sz w:val="24"/>
                <w:szCs w:val="24"/>
              </w:rPr>
            </w:pPr>
            <w:r w:rsidRPr="000B16D8">
              <w:rPr>
                <w:sz w:val="24"/>
                <w:szCs w:val="24"/>
              </w:rPr>
              <w:t>flows smoothly from one idea to the next.</w:t>
            </w:r>
          </w:p>
        </w:tc>
      </w:tr>
      <w:tr w:rsidR="00BF1D92" w:rsidTr="00C90ABD">
        <w:trPr>
          <w:trHeight w:val="586"/>
        </w:trPr>
        <w:tc>
          <w:tcPr>
            <w:tcW w:w="985" w:type="dxa"/>
            <w:tcBorders>
              <w:top w:val="nil"/>
              <w:left w:val="nil"/>
              <w:bottom w:val="single" w:sz="4" w:space="0" w:color="auto"/>
              <w:right w:val="nil"/>
            </w:tcBorders>
            <w:vAlign w:val="bottom"/>
          </w:tcPr>
          <w:p w:rsidR="00BF1D92" w:rsidRPr="000723C5" w:rsidRDefault="00D661F8" w:rsidP="000723C5">
            <w:pPr>
              <w:jc w:val="center"/>
              <w:rPr>
                <w:sz w:val="28"/>
                <w:szCs w:val="28"/>
              </w:rPr>
            </w:pPr>
            <w:r>
              <w:rPr>
                <w:sz w:val="28"/>
                <w:szCs w:val="28"/>
              </w:rPr>
              <w:t>2</w:t>
            </w:r>
          </w:p>
        </w:tc>
        <w:tc>
          <w:tcPr>
            <w:tcW w:w="8915" w:type="dxa"/>
            <w:tcBorders>
              <w:top w:val="nil"/>
              <w:left w:val="nil"/>
              <w:bottom w:val="nil"/>
              <w:right w:val="nil"/>
            </w:tcBorders>
            <w:vAlign w:val="bottom"/>
          </w:tcPr>
          <w:p w:rsidR="00BF1D92" w:rsidRPr="000E38CC" w:rsidRDefault="00BF1D92" w:rsidP="002C3C82">
            <w:pPr>
              <w:rPr>
                <w:sz w:val="24"/>
                <w:szCs w:val="24"/>
              </w:rPr>
            </w:pPr>
            <w:r>
              <w:rPr>
                <w:b/>
                <w:bCs/>
                <w:sz w:val="24"/>
                <w:szCs w:val="24"/>
              </w:rPr>
              <w:t>Correct, Accurate COPY</w:t>
            </w:r>
          </w:p>
        </w:tc>
      </w:tr>
      <w:tr w:rsidR="00B17872" w:rsidTr="00C90ABD">
        <w:trPr>
          <w:trHeight w:val="522"/>
        </w:trPr>
        <w:tc>
          <w:tcPr>
            <w:tcW w:w="985" w:type="dxa"/>
            <w:tcBorders>
              <w:top w:val="single" w:sz="4" w:space="0" w:color="auto"/>
              <w:left w:val="nil"/>
              <w:bottom w:val="nil"/>
              <w:right w:val="nil"/>
            </w:tcBorders>
            <w:vAlign w:val="bottom"/>
          </w:tcPr>
          <w:p w:rsidR="00B17872" w:rsidRDefault="00B17872" w:rsidP="00B05DE8">
            <w:pPr>
              <w:rPr>
                <w:sz w:val="24"/>
                <w:szCs w:val="24"/>
              </w:rPr>
            </w:pPr>
          </w:p>
        </w:tc>
        <w:tc>
          <w:tcPr>
            <w:tcW w:w="8915" w:type="dxa"/>
            <w:tcBorders>
              <w:top w:val="nil"/>
              <w:left w:val="nil"/>
              <w:bottom w:val="nil"/>
              <w:right w:val="nil"/>
            </w:tcBorders>
            <w:vAlign w:val="bottom"/>
          </w:tcPr>
          <w:p w:rsidR="00FE7619" w:rsidRPr="00FE7619" w:rsidRDefault="00FE7619" w:rsidP="00FE7619">
            <w:pPr>
              <w:rPr>
                <w:sz w:val="24"/>
                <w:szCs w:val="24"/>
              </w:rPr>
            </w:pPr>
            <w:r w:rsidRPr="00FE7619">
              <w:rPr>
                <w:b/>
                <w:i/>
                <w:sz w:val="24"/>
                <w:szCs w:val="24"/>
              </w:rPr>
              <w:t>The writing . . .</w:t>
            </w:r>
          </w:p>
          <w:p w:rsidR="000B16D8" w:rsidRPr="000B16D8" w:rsidRDefault="000B16D8" w:rsidP="000B16D8">
            <w:pPr>
              <w:pStyle w:val="ListParagraph"/>
              <w:numPr>
                <w:ilvl w:val="0"/>
                <w:numId w:val="7"/>
              </w:numPr>
              <w:rPr>
                <w:sz w:val="24"/>
                <w:szCs w:val="24"/>
              </w:rPr>
            </w:pPr>
            <w:r w:rsidRPr="000B16D8">
              <w:rPr>
                <w:sz w:val="24"/>
                <w:szCs w:val="24"/>
              </w:rPr>
              <w:t>follows the basic rules of grammar, spelling,</w:t>
            </w:r>
            <w:r>
              <w:rPr>
                <w:sz w:val="24"/>
                <w:szCs w:val="24"/>
              </w:rPr>
              <w:t xml:space="preserve"> </w:t>
            </w:r>
            <w:r w:rsidRPr="000B16D8">
              <w:rPr>
                <w:sz w:val="24"/>
                <w:szCs w:val="24"/>
              </w:rPr>
              <w:t>and punctuation.</w:t>
            </w:r>
          </w:p>
          <w:p w:rsidR="000B16D8" w:rsidRPr="000B16D8" w:rsidRDefault="000B16D8" w:rsidP="000B16D8">
            <w:pPr>
              <w:pStyle w:val="ListParagraph"/>
              <w:numPr>
                <w:ilvl w:val="0"/>
                <w:numId w:val="7"/>
              </w:numPr>
              <w:rPr>
                <w:sz w:val="24"/>
                <w:szCs w:val="24"/>
              </w:rPr>
            </w:pPr>
            <w:r w:rsidRPr="000B16D8">
              <w:rPr>
                <w:sz w:val="24"/>
                <w:szCs w:val="24"/>
              </w:rPr>
              <w:t xml:space="preserve">meets </w:t>
            </w:r>
            <w:proofErr w:type="gramStart"/>
            <w:r w:rsidRPr="000B16D8">
              <w:rPr>
                <w:sz w:val="24"/>
                <w:szCs w:val="24"/>
              </w:rPr>
              <w:t>all of</w:t>
            </w:r>
            <w:proofErr w:type="gramEnd"/>
            <w:r w:rsidRPr="000B16D8">
              <w:rPr>
                <w:sz w:val="24"/>
                <w:szCs w:val="24"/>
              </w:rPr>
              <w:t xml:space="preserve"> your teacher’s guidelines.</w:t>
            </w:r>
          </w:p>
          <w:p w:rsidR="00B17872" w:rsidRPr="00FE7619" w:rsidRDefault="000B16D8" w:rsidP="000B16D8">
            <w:pPr>
              <w:pStyle w:val="ListParagraph"/>
              <w:numPr>
                <w:ilvl w:val="0"/>
                <w:numId w:val="7"/>
              </w:numPr>
              <w:rPr>
                <w:sz w:val="24"/>
                <w:szCs w:val="24"/>
              </w:rPr>
            </w:pPr>
            <w:r w:rsidRPr="000B16D8">
              <w:rPr>
                <w:sz w:val="24"/>
                <w:szCs w:val="24"/>
              </w:rPr>
              <w:t>cites quotations correctly.</w:t>
            </w:r>
          </w:p>
        </w:tc>
      </w:tr>
    </w:tbl>
    <w:p w:rsidR="00A37ACB" w:rsidRDefault="005B421F" w:rsidP="00DF1FE3">
      <w:pPr>
        <w:rPr>
          <w:sz w:val="24"/>
          <w:szCs w:val="24"/>
        </w:rPr>
      </w:pPr>
      <w:r>
        <w:rPr>
          <w:b/>
          <w:sz w:val="24"/>
          <w:szCs w:val="24"/>
        </w:rPr>
        <w:t>Comments:</w:t>
      </w:r>
    </w:p>
    <w:p w:rsidR="005B421F" w:rsidRPr="005B421F" w:rsidRDefault="004E67FB" w:rsidP="004E67FB">
      <w:pPr>
        <w:rPr>
          <w:sz w:val="24"/>
          <w:szCs w:val="24"/>
        </w:rPr>
      </w:pPr>
      <w:r w:rsidRPr="004E67FB">
        <w:rPr>
          <w:sz w:val="24"/>
          <w:szCs w:val="24"/>
        </w:rPr>
        <w:t xml:space="preserve">Your beginning gives some background about the novel, but your theme should be stated more clearly and should be supported with details. Your middle paragraphs just retell the story rather </w:t>
      </w:r>
      <w:r w:rsidRPr="004E67FB">
        <w:rPr>
          <w:sz w:val="24"/>
          <w:szCs w:val="24"/>
        </w:rPr>
        <w:lastRenderedPageBreak/>
        <w:t>than explain why wildness is good. Try to use the author’s words to back up your point. Your ending needs to share more about the connection to readers and restate the theme.</w:t>
      </w:r>
      <w:r>
        <w:rPr>
          <w:sz w:val="24"/>
          <w:szCs w:val="24"/>
        </w:rPr>
        <w:t xml:space="preserve"> </w:t>
      </w:r>
      <w:r w:rsidRPr="004E67FB">
        <w:rPr>
          <w:sz w:val="24"/>
          <w:szCs w:val="24"/>
        </w:rPr>
        <w:t>Next time, ask for help checking for spelling, grammar, and sentence structure.</w:t>
      </w:r>
    </w:p>
    <w:sectPr w:rsidR="005B421F" w:rsidRPr="005B421F">
      <w:footerReference w:type="default" r:id="rId7"/>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9879B8" w:rsidRDefault="009879B8" w:rsidP="007B3E0C">
      <w:pPr>
        <w:spacing w:after="0" w:line="240" w:lineRule="auto"/>
      </w:pPr>
      <w:r>
        <w:separator/>
      </w:r>
    </w:p>
  </w:endnote>
  <w:endnote w:type="continuationSeparator" w:id="0">
    <w:p w:rsidR="009879B8" w:rsidRDefault="009879B8" w:rsidP="007B3E0C">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B3E0C" w:rsidRDefault="007B3E0C">
    <w:pPr>
      <w:pStyle w:val="Footer"/>
    </w:pPr>
    <w:r>
      <w:t xml:space="preserve">© </w:t>
    </w:r>
    <w:hyperlink r:id="rId1" w:history="1">
      <w:r w:rsidRPr="007B3E0C">
        <w:rPr>
          <w:rStyle w:val="Hyperlink"/>
        </w:rPr>
        <w:t>Thoughtful Learning</w:t>
      </w:r>
    </w:hyperlink>
    <w:r>
      <w:tab/>
      <w:t xml:space="preserve">From page </w:t>
    </w:r>
    <w:r w:rsidR="007245C8">
      <w:t>2</w:t>
    </w:r>
    <w:r w:rsidR="000B16D8">
      <w:t>34</w:t>
    </w:r>
    <w:r>
      <w:t xml:space="preserve"> of </w:t>
    </w:r>
    <w:hyperlink r:id="rId2" w:history="1">
      <w:r w:rsidRPr="006102D2">
        <w:rPr>
          <w:rStyle w:val="Hyperlink"/>
          <w:i/>
        </w:rPr>
        <w:t>Write Ahead</w:t>
      </w:r>
    </w:hyperlink>
  </w:p>
  <w:p w:rsidR="007B3E0C" w:rsidRDefault="007B3E0C">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9879B8" w:rsidRDefault="009879B8" w:rsidP="007B3E0C">
      <w:pPr>
        <w:spacing w:after="0" w:line="240" w:lineRule="auto"/>
      </w:pPr>
      <w:r>
        <w:separator/>
      </w:r>
    </w:p>
  </w:footnote>
  <w:footnote w:type="continuationSeparator" w:id="0">
    <w:p w:rsidR="009879B8" w:rsidRDefault="009879B8" w:rsidP="007B3E0C">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EAC0848"/>
    <w:multiLevelType w:val="hybridMultilevel"/>
    <w:tmpl w:val="CD908FC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11BC0589"/>
    <w:multiLevelType w:val="hybridMultilevel"/>
    <w:tmpl w:val="2F4CEF90"/>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2AD13BEB"/>
    <w:multiLevelType w:val="hybridMultilevel"/>
    <w:tmpl w:val="E8DE504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484539C0"/>
    <w:multiLevelType w:val="hybridMultilevel"/>
    <w:tmpl w:val="6F36FF3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51F27181"/>
    <w:multiLevelType w:val="hybridMultilevel"/>
    <w:tmpl w:val="408CA73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5A567171"/>
    <w:multiLevelType w:val="hybridMultilevel"/>
    <w:tmpl w:val="9B50EC4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5D000656"/>
    <w:multiLevelType w:val="hybridMultilevel"/>
    <w:tmpl w:val="97E4A5A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1"/>
  </w:num>
  <w:num w:numId="2">
    <w:abstractNumId w:val="4"/>
  </w:num>
  <w:num w:numId="3">
    <w:abstractNumId w:val="0"/>
  </w:num>
  <w:num w:numId="4">
    <w:abstractNumId w:val="3"/>
  </w:num>
  <w:num w:numId="5">
    <w:abstractNumId w:val="6"/>
  </w:num>
  <w:num w:numId="6">
    <w:abstractNumId w:val="2"/>
  </w:num>
  <w:num w:numId="7">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158E1"/>
    <w:rsid w:val="000125FC"/>
    <w:rsid w:val="000158E1"/>
    <w:rsid w:val="00022664"/>
    <w:rsid w:val="000723C5"/>
    <w:rsid w:val="00097574"/>
    <w:rsid w:val="000B16D8"/>
    <w:rsid w:val="000E38CC"/>
    <w:rsid w:val="000F534A"/>
    <w:rsid w:val="00133B67"/>
    <w:rsid w:val="00174FC5"/>
    <w:rsid w:val="00286D69"/>
    <w:rsid w:val="00290D56"/>
    <w:rsid w:val="002C3C82"/>
    <w:rsid w:val="00352B6F"/>
    <w:rsid w:val="003E3E6D"/>
    <w:rsid w:val="003F7705"/>
    <w:rsid w:val="004654CC"/>
    <w:rsid w:val="004E67FB"/>
    <w:rsid w:val="00520EAF"/>
    <w:rsid w:val="00552B2C"/>
    <w:rsid w:val="005B421F"/>
    <w:rsid w:val="006102D2"/>
    <w:rsid w:val="006A3B27"/>
    <w:rsid w:val="006B3926"/>
    <w:rsid w:val="007245C8"/>
    <w:rsid w:val="007B3E0C"/>
    <w:rsid w:val="008D026C"/>
    <w:rsid w:val="008D05F7"/>
    <w:rsid w:val="00974C98"/>
    <w:rsid w:val="009879B8"/>
    <w:rsid w:val="00991DA7"/>
    <w:rsid w:val="00A37ACB"/>
    <w:rsid w:val="00B04AF1"/>
    <w:rsid w:val="00B05DE8"/>
    <w:rsid w:val="00B164A3"/>
    <w:rsid w:val="00B17872"/>
    <w:rsid w:val="00B73210"/>
    <w:rsid w:val="00BF1D92"/>
    <w:rsid w:val="00C14220"/>
    <w:rsid w:val="00C36116"/>
    <w:rsid w:val="00C90ABD"/>
    <w:rsid w:val="00C92082"/>
    <w:rsid w:val="00CF2AA8"/>
    <w:rsid w:val="00CF5701"/>
    <w:rsid w:val="00CF5703"/>
    <w:rsid w:val="00D10DFB"/>
    <w:rsid w:val="00D661F8"/>
    <w:rsid w:val="00D776A3"/>
    <w:rsid w:val="00DF1FE3"/>
    <w:rsid w:val="00E81AAC"/>
    <w:rsid w:val="00F0461A"/>
    <w:rsid w:val="00F81D30"/>
    <w:rsid w:val="00F956D9"/>
    <w:rsid w:val="00FE761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061A577"/>
  <w15:chartTrackingRefBased/>
  <w15:docId w15:val="{F5B57DA9-CE10-4AF5-BFDB-6680DC0AF0B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7B3E0C"/>
    <w:pPr>
      <w:ind w:left="720"/>
      <w:contextualSpacing/>
    </w:pPr>
  </w:style>
  <w:style w:type="table" w:styleId="TableGrid">
    <w:name w:val="Table Grid"/>
    <w:basedOn w:val="TableNormal"/>
    <w:uiPriority w:val="39"/>
    <w:rsid w:val="007B3E0C"/>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link w:val="HeaderChar"/>
    <w:uiPriority w:val="99"/>
    <w:unhideWhenUsed/>
    <w:rsid w:val="007B3E0C"/>
    <w:pPr>
      <w:tabs>
        <w:tab w:val="center" w:pos="4680"/>
        <w:tab w:val="right" w:pos="9360"/>
      </w:tabs>
      <w:spacing w:after="0" w:line="240" w:lineRule="auto"/>
    </w:pPr>
  </w:style>
  <w:style w:type="character" w:customStyle="1" w:styleId="HeaderChar">
    <w:name w:val="Header Char"/>
    <w:basedOn w:val="DefaultParagraphFont"/>
    <w:link w:val="Header"/>
    <w:uiPriority w:val="99"/>
    <w:rsid w:val="007B3E0C"/>
  </w:style>
  <w:style w:type="paragraph" w:styleId="Footer">
    <w:name w:val="footer"/>
    <w:basedOn w:val="Normal"/>
    <w:link w:val="FooterChar"/>
    <w:uiPriority w:val="99"/>
    <w:unhideWhenUsed/>
    <w:rsid w:val="007B3E0C"/>
    <w:pPr>
      <w:tabs>
        <w:tab w:val="center" w:pos="4680"/>
        <w:tab w:val="right" w:pos="9360"/>
      </w:tabs>
      <w:spacing w:after="0" w:line="240" w:lineRule="auto"/>
    </w:pPr>
  </w:style>
  <w:style w:type="character" w:customStyle="1" w:styleId="FooterChar">
    <w:name w:val="Footer Char"/>
    <w:basedOn w:val="DefaultParagraphFont"/>
    <w:link w:val="Footer"/>
    <w:uiPriority w:val="99"/>
    <w:rsid w:val="007B3E0C"/>
  </w:style>
  <w:style w:type="character" w:styleId="Hyperlink">
    <w:name w:val="Hyperlink"/>
    <w:basedOn w:val="DefaultParagraphFont"/>
    <w:uiPriority w:val="99"/>
    <w:unhideWhenUsed/>
    <w:rsid w:val="007B3E0C"/>
    <w:rPr>
      <w:color w:val="0563C1" w:themeColor="hyperlink"/>
      <w:u w:val="single"/>
    </w:rPr>
  </w:style>
  <w:style w:type="character" w:styleId="Mention">
    <w:name w:val="Mention"/>
    <w:basedOn w:val="DefaultParagraphFont"/>
    <w:uiPriority w:val="99"/>
    <w:semiHidden/>
    <w:unhideWhenUsed/>
    <w:rsid w:val="007B3E0C"/>
    <w:rPr>
      <w:color w:val="2B579A"/>
      <w:shd w:val="clear" w:color="auto" w:fill="E6E6E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_rels/footer1.xml.rels><?xml version="1.0" encoding="UTF-8" standalone="yes"?>
<Relationships xmlns="http://schemas.openxmlformats.org/package/2006/relationships"><Relationship Id="rId2" Type="http://schemas.openxmlformats.org/officeDocument/2006/relationships/hyperlink" Target="https://k12.thoughtfullearning.com/products/write-ahead" TargetMode="External"/><Relationship Id="rId1" Type="http://schemas.openxmlformats.org/officeDocument/2006/relationships/hyperlink" Target="https://k12.thoughtfullearning.com/"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TotalTime>
  <Pages>2</Pages>
  <Words>244</Words>
  <Characters>1397</Characters>
  <Application>Microsoft Office Word</Application>
  <DocSecurity>0</DocSecurity>
  <Lines>11</Lines>
  <Paragraphs>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1638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John King</dc:creator>
  <cp:keywords/>
  <dc:description/>
  <cp:lastModifiedBy>John King</cp:lastModifiedBy>
  <cp:revision>3</cp:revision>
  <dcterms:created xsi:type="dcterms:W3CDTF">2017-08-29T16:33:00Z</dcterms:created>
  <dcterms:modified xsi:type="dcterms:W3CDTF">2017-08-29T16:35:00Z</dcterms:modified>
</cp:coreProperties>
</file>